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35C04E" w14:textId="0A3B9331" w:rsidR="00620E77" w:rsidRPr="004276E4" w:rsidRDefault="00620E77" w:rsidP="00620E77">
      <w:pPr>
        <w:tabs>
          <w:tab w:val="left" w:pos="1979"/>
        </w:tabs>
        <w:spacing w:after="180" w:line="240" w:lineRule="auto"/>
        <w:jc w:val="left"/>
        <w:rPr>
          <w:rFonts w:ascii="Arial" w:hAnsi="Arial" w:cs="Arial"/>
          <w:b/>
          <w:bCs/>
          <w:lang w:val="en-US" w:eastAsia="en-US"/>
        </w:rPr>
      </w:pPr>
      <w:bookmarkStart w:id="0" w:name="OLE_LINK283"/>
      <w:r w:rsidRPr="00A20554">
        <w:rPr>
          <w:rFonts w:ascii="Arial" w:hAnsi="Arial" w:cs="Arial"/>
          <w:b/>
          <w:bCs/>
          <w:lang w:val="en-US" w:eastAsia="en-US"/>
        </w:rPr>
        <w:t>3GPP TSG-RAN WG2 Meeting #10</w:t>
      </w:r>
      <w:r>
        <w:rPr>
          <w:rFonts w:ascii="Arial" w:hAnsi="Arial" w:cs="Arial"/>
          <w:b/>
          <w:bCs/>
          <w:lang w:val="en-US" w:eastAsia="en-US"/>
        </w:rPr>
        <w:t>7</w:t>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sidRPr="004276E4">
        <w:rPr>
          <w:rFonts w:ascii="Arial" w:hAnsi="Arial" w:cs="Arial"/>
          <w:b/>
          <w:bCs/>
          <w:lang w:val="en-US" w:eastAsia="en-US"/>
        </w:rPr>
        <w:tab/>
      </w:r>
      <w:r w:rsidR="004A7E6F" w:rsidRPr="004E51E4">
        <w:rPr>
          <w:rFonts w:ascii="Arial" w:hAnsi="Arial" w:cs="Arial"/>
          <w:b/>
          <w:bCs/>
          <w:lang w:val="en-US" w:eastAsia="en-US"/>
        </w:rPr>
        <w:t>R2-1908692</w:t>
      </w:r>
    </w:p>
    <w:bookmarkEnd w:id="0"/>
    <w:p w14:paraId="7865BDBA" w14:textId="101F3C3E" w:rsidR="00D92427" w:rsidRPr="00A20554" w:rsidRDefault="00620E77" w:rsidP="00620E77">
      <w:pPr>
        <w:tabs>
          <w:tab w:val="left" w:pos="1979"/>
        </w:tabs>
        <w:spacing w:after="180" w:line="240" w:lineRule="auto"/>
        <w:jc w:val="left"/>
        <w:rPr>
          <w:rFonts w:ascii="Arial" w:hAnsi="Arial" w:cs="Arial"/>
          <w:b/>
          <w:bCs/>
          <w:lang w:val="en-US" w:eastAsia="en-US"/>
        </w:rPr>
      </w:pPr>
      <w:r w:rsidRPr="00E63774">
        <w:rPr>
          <w:rFonts w:ascii="Arial" w:hAnsi="Arial" w:cs="Arial"/>
          <w:b/>
          <w:bCs/>
          <w:lang w:val="en-US" w:eastAsia="en-US"/>
        </w:rPr>
        <w:t>Prague, Czech Republic, 26th – 30th Aug, 2019</w:t>
      </w:r>
      <w:r w:rsidR="004742BA">
        <w:rPr>
          <w:rFonts w:ascii="Arial" w:hAnsi="Arial" w:cs="Arial"/>
          <w:b/>
          <w:bCs/>
          <w:lang w:val="en-US" w:eastAsia="en-US"/>
        </w:rPr>
        <w:tab/>
      </w:r>
      <w:r w:rsidR="004742BA">
        <w:rPr>
          <w:rFonts w:ascii="Arial" w:hAnsi="Arial" w:cs="Arial"/>
          <w:b/>
          <w:bCs/>
          <w:lang w:val="en-US" w:eastAsia="en-US"/>
        </w:rPr>
        <w:tab/>
      </w:r>
      <w:r w:rsidR="000D395F">
        <w:rPr>
          <w:rFonts w:ascii="Arial" w:hAnsi="Arial" w:cs="Arial"/>
          <w:b/>
          <w:bCs/>
          <w:lang w:val="en-US" w:eastAsia="en-US"/>
        </w:rPr>
        <w:tab/>
      </w:r>
      <w:r w:rsidR="000D395F">
        <w:rPr>
          <w:rFonts w:ascii="Arial" w:hAnsi="Arial" w:cs="Arial"/>
          <w:b/>
          <w:bCs/>
          <w:lang w:val="en-US" w:eastAsia="en-US"/>
        </w:rPr>
        <w:tab/>
      </w:r>
      <w:r w:rsidR="000D395F">
        <w:rPr>
          <w:rFonts w:ascii="Arial" w:hAnsi="Arial" w:cs="Arial"/>
          <w:b/>
          <w:bCs/>
          <w:lang w:val="en-US" w:eastAsia="en-US"/>
        </w:rPr>
        <w:tab/>
      </w:r>
      <w:r w:rsidR="000D395F">
        <w:rPr>
          <w:rFonts w:ascii="Arial" w:hAnsi="Arial" w:cs="Arial"/>
          <w:b/>
          <w:bCs/>
          <w:lang w:val="en-US" w:eastAsia="en-US"/>
        </w:rPr>
        <w:tab/>
      </w:r>
      <w:r w:rsidR="000D395F">
        <w:rPr>
          <w:rFonts w:ascii="Arial" w:hAnsi="Arial" w:cs="Arial"/>
          <w:b/>
          <w:bCs/>
          <w:lang w:val="en-US" w:eastAsia="en-US"/>
        </w:rPr>
        <w:tab/>
      </w:r>
      <w:r w:rsidR="000D395F">
        <w:rPr>
          <w:rFonts w:ascii="Arial" w:hAnsi="Arial" w:cs="Arial"/>
          <w:b/>
          <w:bCs/>
          <w:lang w:val="en-US" w:eastAsia="en-US"/>
        </w:rPr>
        <w:tab/>
      </w:r>
      <w:r w:rsidR="00B87126">
        <w:rPr>
          <w:rFonts w:ascii="Arial" w:hAnsi="Arial" w:cs="Arial"/>
          <w:b/>
          <w:bCs/>
          <w:lang w:val="en-US" w:eastAsia="en-US"/>
        </w:rPr>
        <w:t xml:space="preserve"> </w:t>
      </w:r>
    </w:p>
    <w:p w14:paraId="722C707E" w14:textId="77777777" w:rsidR="00003169" w:rsidRPr="003F17AD" w:rsidRDefault="00003169" w:rsidP="00601C18">
      <w:pPr>
        <w:tabs>
          <w:tab w:val="left" w:pos="1979"/>
        </w:tabs>
        <w:spacing w:after="0" w:line="240" w:lineRule="auto"/>
        <w:jc w:val="left"/>
        <w:rPr>
          <w:rFonts w:ascii="Arial" w:hAnsi="Arial" w:cs="Arial"/>
          <w:b/>
          <w:bCs/>
          <w:sz w:val="24"/>
          <w:lang w:val="en-US" w:eastAsia="en-US"/>
        </w:rPr>
      </w:pPr>
    </w:p>
    <w:p w14:paraId="2DE48F94" w14:textId="77777777" w:rsidR="00003169" w:rsidRPr="00003169" w:rsidRDefault="00003169"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Source: </w:t>
      </w:r>
      <w:r w:rsidRPr="00003169">
        <w:rPr>
          <w:rFonts w:ascii="Arial" w:hAnsi="Arial" w:cs="Arial"/>
          <w:b/>
          <w:bCs/>
          <w:lang w:val="en-US" w:eastAsia="en-US"/>
        </w:rPr>
        <w:tab/>
        <w:t xml:space="preserve">vivo </w:t>
      </w:r>
    </w:p>
    <w:p w14:paraId="3464F9B5" w14:textId="71276F39" w:rsidR="00003169" w:rsidRPr="00003169" w:rsidRDefault="00003169" w:rsidP="00595653">
      <w:pPr>
        <w:tabs>
          <w:tab w:val="left" w:pos="1979"/>
        </w:tabs>
        <w:spacing w:after="180" w:line="240" w:lineRule="auto"/>
        <w:ind w:left="1979" w:hanging="1979"/>
        <w:jc w:val="left"/>
        <w:rPr>
          <w:rFonts w:ascii="Arial" w:hAnsi="Arial" w:cs="Arial"/>
          <w:b/>
          <w:bCs/>
          <w:lang w:val="en-US" w:eastAsia="en-US"/>
        </w:rPr>
      </w:pPr>
      <w:r w:rsidRPr="00003169">
        <w:rPr>
          <w:rFonts w:ascii="Arial" w:hAnsi="Arial" w:cs="Arial"/>
          <w:b/>
          <w:bCs/>
          <w:lang w:val="en-US" w:eastAsia="en-US"/>
        </w:rPr>
        <w:t xml:space="preserve">Title:  </w:t>
      </w:r>
      <w:r w:rsidRPr="00003169">
        <w:rPr>
          <w:rFonts w:ascii="Arial" w:hAnsi="Arial" w:cs="Arial"/>
          <w:b/>
          <w:bCs/>
          <w:lang w:val="en-US" w:eastAsia="en-US"/>
        </w:rPr>
        <w:tab/>
      </w:r>
      <w:r w:rsidR="00F80907" w:rsidRPr="00535814">
        <w:rPr>
          <w:rFonts w:ascii="Arial" w:hAnsi="Arial" w:cs="Arial"/>
          <w:b/>
          <w:bCs/>
          <w:lang w:val="en-US" w:eastAsia="en-US"/>
        </w:rPr>
        <w:t>LBT Impacts on 2-step RACH</w:t>
      </w:r>
    </w:p>
    <w:p w14:paraId="20CC5F89" w14:textId="4D69C2C9" w:rsidR="00656311" w:rsidRPr="00003169" w:rsidRDefault="00656311" w:rsidP="001A53D5">
      <w:pPr>
        <w:tabs>
          <w:tab w:val="left" w:pos="1979"/>
        </w:tabs>
        <w:spacing w:after="180" w:line="240" w:lineRule="auto"/>
        <w:ind w:left="1979" w:hanging="1979"/>
        <w:jc w:val="left"/>
        <w:rPr>
          <w:rFonts w:ascii="Arial" w:hAnsi="Arial" w:cs="Arial"/>
          <w:b/>
          <w:bCs/>
          <w:lang w:val="en-US" w:eastAsia="en-US"/>
        </w:rPr>
      </w:pPr>
      <w:r w:rsidRPr="00003169">
        <w:rPr>
          <w:rFonts w:ascii="Arial" w:hAnsi="Arial" w:cs="Arial"/>
          <w:b/>
          <w:bCs/>
          <w:lang w:val="en-US" w:eastAsia="en-US"/>
        </w:rPr>
        <w:t>Agenda Item:</w:t>
      </w:r>
      <w:r w:rsidRPr="00003169">
        <w:rPr>
          <w:rFonts w:ascii="Arial" w:hAnsi="Arial" w:cs="Arial"/>
          <w:b/>
          <w:bCs/>
          <w:lang w:val="en-US" w:eastAsia="en-US"/>
        </w:rPr>
        <w:tab/>
      </w:r>
      <w:r w:rsidR="0026268A" w:rsidRPr="006B4BC6">
        <w:rPr>
          <w:rFonts w:ascii="Arial" w:hAnsi="Arial" w:cs="Arial"/>
          <w:b/>
          <w:bCs/>
          <w:lang w:val="en-US" w:eastAsia="en-US"/>
        </w:rPr>
        <w:t>11.2.1.1</w:t>
      </w:r>
    </w:p>
    <w:p w14:paraId="5B79C8E2" w14:textId="77777777" w:rsidR="00656311" w:rsidRPr="00003169" w:rsidRDefault="00656311" w:rsidP="006B4BC6">
      <w:pPr>
        <w:tabs>
          <w:tab w:val="left" w:pos="1979"/>
        </w:tabs>
        <w:spacing w:after="180" w:line="240" w:lineRule="auto"/>
        <w:ind w:left="1979" w:hanging="1979"/>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6A1C7631" w14:textId="77777777" w:rsidR="00703220" w:rsidRDefault="00703220" w:rsidP="00893B96">
      <w:pPr>
        <w:pStyle w:val="Heading1"/>
        <w:jc w:val="left"/>
      </w:pPr>
      <w:bookmarkStart w:id="1" w:name="_Ref165266342"/>
      <w:r w:rsidRPr="001109BD">
        <w:t>Introduction</w:t>
      </w:r>
      <w:bookmarkEnd w:id="1"/>
    </w:p>
    <w:p w14:paraId="10B5F816" w14:textId="3880F02B" w:rsidR="004B29FE" w:rsidRDefault="009C4AB9" w:rsidP="00893B96">
      <w:pPr>
        <w:rPr>
          <w:bCs/>
          <w:szCs w:val="22"/>
        </w:rPr>
      </w:pPr>
      <w:r>
        <w:rPr>
          <w:bCs/>
          <w:szCs w:val="22"/>
        </w:rPr>
        <w:t xml:space="preserve">According to the </w:t>
      </w:r>
      <w:r w:rsidR="007B00C5">
        <w:rPr>
          <w:bCs/>
          <w:szCs w:val="22"/>
        </w:rPr>
        <w:t>discussion</w:t>
      </w:r>
      <w:r>
        <w:rPr>
          <w:bCs/>
          <w:szCs w:val="22"/>
        </w:rPr>
        <w:t xml:space="preserve"> in the 2-step RACH</w:t>
      </w:r>
      <w:r w:rsidR="007B00C5">
        <w:rPr>
          <w:bCs/>
          <w:szCs w:val="22"/>
        </w:rPr>
        <w:t xml:space="preserve"> work item</w:t>
      </w:r>
      <w:r>
        <w:rPr>
          <w:bCs/>
          <w:szCs w:val="22"/>
        </w:rPr>
        <w:t xml:space="preserve">, RAN2 and RAN1 have made </w:t>
      </w:r>
      <w:r w:rsidR="005A6800">
        <w:rPr>
          <w:bCs/>
          <w:szCs w:val="22"/>
        </w:rPr>
        <w:t>lots of progress on the procedure details</w:t>
      </w:r>
      <w:r w:rsidR="00684929">
        <w:rPr>
          <w:bCs/>
          <w:szCs w:val="22"/>
        </w:rPr>
        <w:t xml:space="preserve">. In this contribution we discuss the potential LBT issues on the 2-step RACH procedure </w:t>
      </w:r>
    </w:p>
    <w:p w14:paraId="5270A79F" w14:textId="12797FCE" w:rsidR="000D0CDA" w:rsidRDefault="001C73C1" w:rsidP="00DE144C">
      <w:pPr>
        <w:pStyle w:val="Heading1"/>
        <w:jc w:val="left"/>
        <w:rPr>
          <w:lang w:val="en-US"/>
        </w:rPr>
      </w:pPr>
      <w:r>
        <w:rPr>
          <w:bCs/>
          <w:szCs w:val="22"/>
        </w:rPr>
        <w:t xml:space="preserve"> </w:t>
      </w:r>
      <w:r w:rsidR="000D0CDA">
        <w:rPr>
          <w:rFonts w:hint="eastAsia"/>
        </w:rPr>
        <w:t>Discussion</w:t>
      </w:r>
      <w:r w:rsidR="000D0CDA">
        <w:rPr>
          <w:lang w:val="en-US"/>
        </w:rPr>
        <w:t xml:space="preserve"> </w:t>
      </w:r>
    </w:p>
    <w:p w14:paraId="46DB6F87" w14:textId="724302C9" w:rsidR="0099303E" w:rsidRDefault="00884539" w:rsidP="00D818E2">
      <w:pPr>
        <w:pStyle w:val="Heading2"/>
        <w:keepLines w:val="0"/>
        <w:tabs>
          <w:tab w:val="clear" w:pos="1002"/>
          <w:tab w:val="num" w:pos="576"/>
        </w:tabs>
        <w:spacing w:line="240" w:lineRule="auto"/>
        <w:ind w:left="0" w:firstLine="0"/>
        <w:jc w:val="left"/>
      </w:pPr>
      <w:r>
        <w:rPr>
          <w:bCs/>
          <w:szCs w:val="22"/>
        </w:rPr>
        <w:t>Selection of 2-step RACH</w:t>
      </w:r>
    </w:p>
    <w:p w14:paraId="660FA8D9" w14:textId="423DA87D" w:rsidR="00D65ACB" w:rsidRDefault="00884539" w:rsidP="001D7B32">
      <w:pPr>
        <w:rPr>
          <w:lang w:eastAsia="x-none"/>
        </w:rPr>
      </w:pPr>
      <w:r>
        <w:rPr>
          <w:lang w:eastAsia="x-none"/>
        </w:rPr>
        <w:t xml:space="preserve">According </w:t>
      </w:r>
      <w:r w:rsidR="00AF3244">
        <w:rPr>
          <w:lang w:eastAsia="x-none"/>
        </w:rPr>
        <w:t xml:space="preserve">to </w:t>
      </w:r>
      <w:r w:rsidR="00495495">
        <w:rPr>
          <w:lang w:eastAsia="x-none"/>
        </w:rPr>
        <w:t xml:space="preserve">the discussion of </w:t>
      </w:r>
      <w:r w:rsidR="00AF3244">
        <w:rPr>
          <w:lang w:eastAsia="x-none"/>
        </w:rPr>
        <w:t xml:space="preserve">the </w:t>
      </w:r>
      <w:r w:rsidR="00495495">
        <w:rPr>
          <w:lang w:eastAsia="x-none"/>
        </w:rPr>
        <w:t xml:space="preserve">RAN2#105bis and </w:t>
      </w:r>
      <w:r w:rsidR="00AF3244">
        <w:rPr>
          <w:lang w:eastAsia="x-none"/>
        </w:rPr>
        <w:t>RAN2#106</w:t>
      </w:r>
      <w:r w:rsidR="00495495">
        <w:rPr>
          <w:lang w:eastAsia="x-none"/>
        </w:rPr>
        <w:t xml:space="preserve"> meeting, RAN2 made the following agreements:</w:t>
      </w:r>
    </w:p>
    <w:tbl>
      <w:tblPr>
        <w:tblStyle w:val="TableGrid"/>
        <w:tblW w:w="0" w:type="auto"/>
        <w:tblLook w:val="04A0" w:firstRow="1" w:lastRow="0" w:firstColumn="1" w:lastColumn="0" w:noHBand="0" w:noVBand="1"/>
      </w:tblPr>
      <w:tblGrid>
        <w:gridCol w:w="9855"/>
      </w:tblGrid>
      <w:tr w:rsidR="00CE6270" w14:paraId="7053BBA8" w14:textId="77777777" w:rsidTr="00CE6270">
        <w:tc>
          <w:tcPr>
            <w:tcW w:w="9855" w:type="dxa"/>
          </w:tcPr>
          <w:p w14:paraId="3DDD5BC0" w14:textId="77777777" w:rsidR="00B36986" w:rsidRDefault="00B36986" w:rsidP="00526C90">
            <w:pPr>
              <w:pStyle w:val="ListParagraph"/>
              <w:numPr>
                <w:ilvl w:val="0"/>
                <w:numId w:val="7"/>
              </w:numPr>
              <w:ind w:firstLineChars="0"/>
            </w:pPr>
            <w:r>
              <w:t>Criteria on whether the UE uses</w:t>
            </w:r>
            <w:r w:rsidRPr="00F95608">
              <w:t xml:space="preserve"> 2-step RACH </w:t>
            </w:r>
            <w:r>
              <w:t>or</w:t>
            </w:r>
            <w:r w:rsidRPr="00F95608">
              <w:t xml:space="preserve"> 4-step RACH shall be clearly specified </w:t>
            </w:r>
          </w:p>
          <w:p w14:paraId="5AEAF6F6" w14:textId="77777777" w:rsidR="00135142" w:rsidRDefault="00135142" w:rsidP="00526C90">
            <w:pPr>
              <w:pStyle w:val="ListParagraph"/>
              <w:numPr>
                <w:ilvl w:val="0"/>
                <w:numId w:val="7"/>
              </w:numPr>
              <w:ind w:firstLineChars="0"/>
            </w:pPr>
            <w:r>
              <w:t xml:space="preserve">From RAN2 perspective, 2-step RACH selections can be based on indicating to all UEs via SIB, or dedicated configuration in RRC_CONNECTED/INACTIVE/IDLE states.  FFS if radio quality is used for 2-step RACH selection. </w:t>
            </w:r>
          </w:p>
          <w:p w14:paraId="433C0334" w14:textId="56C45BD4" w:rsidR="00305AD7" w:rsidRDefault="00CE6270" w:rsidP="00526C90">
            <w:pPr>
              <w:pStyle w:val="ListParagraph"/>
              <w:numPr>
                <w:ilvl w:val="0"/>
                <w:numId w:val="7"/>
              </w:numPr>
              <w:ind w:firstLineChars="0"/>
              <w:rPr>
                <w:lang w:eastAsia="en-GB"/>
              </w:rPr>
            </w:pPr>
            <w:r>
              <w:t>From RAN2 perspective, for msgA retransmission (i.e. preamble and PUSCH) we assume that</w:t>
            </w:r>
            <w:r w:rsidR="009F0811">
              <w:t xml:space="preserve"> the UE retries on 2-step RACH.</w:t>
            </w:r>
          </w:p>
        </w:tc>
      </w:tr>
    </w:tbl>
    <w:p w14:paraId="1A70066F" w14:textId="77777777" w:rsidR="00231732" w:rsidRDefault="00231732" w:rsidP="00231732">
      <w:pPr>
        <w:rPr>
          <w:lang w:eastAsia="x-none"/>
        </w:rPr>
      </w:pPr>
      <w:r w:rsidRPr="00940C4E">
        <w:rPr>
          <w:lang w:eastAsia="x-none"/>
        </w:rPr>
        <w:t>Acc</w:t>
      </w:r>
      <w:r>
        <w:rPr>
          <w:lang w:eastAsia="x-none"/>
        </w:rPr>
        <w:t>ording to the WID of the NR-U, the unlicensed frequency can be configured for PCell/SCell or be configured together with a licensed SUL carrier. From our understanding one typical deployment scenario of the 2-step RACH in NR-U would be to have the MsgA resource of the 2-step RACH in the NUL unlicensed carrier and the Msg1 resource of the 4-step RACH in the NUL licensed carrier, as the 2-step RACH can be used to reduce the LBT numbers of the RACH procedure. Thus we consider that RAN2 should firstly confirm the 2-step RACH configuration scenarios.</w:t>
      </w:r>
    </w:p>
    <w:p w14:paraId="0FA449AA" w14:textId="79F053CC" w:rsidR="00FB0504" w:rsidRDefault="00231732" w:rsidP="00231732">
      <w:pPr>
        <w:rPr>
          <w:b/>
          <w:lang w:eastAsia="x-none"/>
        </w:rPr>
      </w:pPr>
      <w:r w:rsidRPr="006C3D3F">
        <w:rPr>
          <w:b/>
          <w:lang w:eastAsia="x-none"/>
        </w:rPr>
        <w:t xml:space="preserve">Proposal 1: RAN2 is kindly requested to confirm </w:t>
      </w:r>
      <w:r w:rsidR="00FB0504">
        <w:rPr>
          <w:b/>
          <w:lang w:eastAsia="x-none"/>
        </w:rPr>
        <w:t xml:space="preserve">the following 2-step RACH </w:t>
      </w:r>
      <w:r w:rsidR="00C63ACC">
        <w:rPr>
          <w:b/>
          <w:lang w:eastAsia="x-none"/>
        </w:rPr>
        <w:t>scenarios for NR-U</w:t>
      </w:r>
      <w:r w:rsidR="00FB0504">
        <w:rPr>
          <w:b/>
          <w:lang w:eastAsia="x-none"/>
        </w:rPr>
        <w:t>:</w:t>
      </w:r>
    </w:p>
    <w:p w14:paraId="58FCAF30" w14:textId="75B2DAB6" w:rsidR="00C63ACC" w:rsidRPr="00466397" w:rsidRDefault="00C63ACC" w:rsidP="00526C90">
      <w:pPr>
        <w:pStyle w:val="ListParagraph"/>
        <w:numPr>
          <w:ilvl w:val="0"/>
          <w:numId w:val="8"/>
        </w:numPr>
        <w:ind w:firstLineChars="0"/>
        <w:rPr>
          <w:b/>
          <w:lang w:eastAsia="x-none"/>
        </w:rPr>
      </w:pPr>
      <w:r w:rsidRPr="00466397">
        <w:rPr>
          <w:b/>
          <w:lang w:eastAsia="x-none"/>
        </w:rPr>
        <w:t>Scen</w:t>
      </w:r>
      <w:r w:rsidR="00C66774" w:rsidRPr="00466397">
        <w:rPr>
          <w:b/>
          <w:lang w:eastAsia="x-none"/>
        </w:rPr>
        <w:t>ario 1:</w:t>
      </w:r>
      <w:r w:rsidRPr="00466397">
        <w:rPr>
          <w:b/>
          <w:lang w:eastAsia="x-none"/>
        </w:rPr>
        <w:t xml:space="preserve"> MsgA can be configured in both </w:t>
      </w:r>
      <w:r w:rsidR="005D51DE" w:rsidRPr="00466397">
        <w:rPr>
          <w:b/>
          <w:lang w:eastAsia="x-none"/>
        </w:rPr>
        <w:t>NUL and SUL</w:t>
      </w:r>
      <w:r w:rsidR="00466397" w:rsidRPr="00466397">
        <w:rPr>
          <w:b/>
          <w:lang w:eastAsia="x-none"/>
        </w:rPr>
        <w:t>.</w:t>
      </w:r>
    </w:p>
    <w:p w14:paraId="56B3861F" w14:textId="37E9861A" w:rsidR="00231732" w:rsidRDefault="00C66774" w:rsidP="00526C90">
      <w:pPr>
        <w:pStyle w:val="ListParagraph"/>
        <w:numPr>
          <w:ilvl w:val="0"/>
          <w:numId w:val="8"/>
        </w:numPr>
        <w:ind w:firstLineChars="0"/>
        <w:rPr>
          <w:b/>
          <w:lang w:eastAsia="x-none"/>
        </w:rPr>
      </w:pPr>
      <w:r w:rsidRPr="00466397">
        <w:rPr>
          <w:b/>
          <w:lang w:eastAsia="x-none"/>
        </w:rPr>
        <w:t xml:space="preserve">Scenario 2: </w:t>
      </w:r>
      <w:r w:rsidR="00231732" w:rsidRPr="00466397">
        <w:rPr>
          <w:b/>
          <w:lang w:eastAsia="x-none"/>
        </w:rPr>
        <w:t xml:space="preserve">MsgA and Msg1 can be configured in the same </w:t>
      </w:r>
      <w:r w:rsidR="00E4413B">
        <w:rPr>
          <w:b/>
          <w:lang w:eastAsia="x-none"/>
        </w:rPr>
        <w:t xml:space="preserve">UL </w:t>
      </w:r>
      <w:r w:rsidR="00985829">
        <w:rPr>
          <w:b/>
          <w:lang w:eastAsia="x-none"/>
        </w:rPr>
        <w:t>carrier</w:t>
      </w:r>
      <w:r w:rsidR="00231732" w:rsidRPr="00466397">
        <w:rPr>
          <w:b/>
          <w:lang w:eastAsia="x-none"/>
        </w:rPr>
        <w:t>.</w:t>
      </w:r>
    </w:p>
    <w:p w14:paraId="14CA621F" w14:textId="5C3C069A" w:rsidR="00E4413B" w:rsidRPr="00466397" w:rsidRDefault="00E4413B" w:rsidP="00526C90">
      <w:pPr>
        <w:pStyle w:val="ListParagraph"/>
        <w:numPr>
          <w:ilvl w:val="0"/>
          <w:numId w:val="8"/>
        </w:numPr>
        <w:ind w:firstLineChars="0"/>
        <w:rPr>
          <w:b/>
          <w:lang w:eastAsia="x-none"/>
        </w:rPr>
      </w:pPr>
      <w:r w:rsidRPr="00466397">
        <w:rPr>
          <w:b/>
          <w:lang w:eastAsia="x-none"/>
        </w:rPr>
        <w:t xml:space="preserve">Scenario </w:t>
      </w:r>
      <w:r w:rsidR="00EC5E60">
        <w:rPr>
          <w:b/>
          <w:lang w:eastAsia="x-none"/>
        </w:rPr>
        <w:t>3</w:t>
      </w:r>
      <w:r w:rsidRPr="00466397">
        <w:rPr>
          <w:b/>
          <w:lang w:eastAsia="x-none"/>
        </w:rPr>
        <w:t xml:space="preserve">: MsgA and Msg1 can be configured in </w:t>
      </w:r>
      <w:r>
        <w:rPr>
          <w:b/>
          <w:lang w:eastAsia="x-none"/>
        </w:rPr>
        <w:t>different</w:t>
      </w:r>
      <w:r w:rsidRPr="00466397">
        <w:rPr>
          <w:b/>
          <w:lang w:eastAsia="x-none"/>
        </w:rPr>
        <w:t xml:space="preserve"> </w:t>
      </w:r>
      <w:r>
        <w:rPr>
          <w:b/>
          <w:lang w:eastAsia="x-none"/>
        </w:rPr>
        <w:t>UL carriers (i.e. MsgA in NUL and Msg1 in SUL.)</w:t>
      </w:r>
      <w:r w:rsidRPr="00466397">
        <w:rPr>
          <w:b/>
          <w:lang w:eastAsia="x-none"/>
        </w:rPr>
        <w:t>.</w:t>
      </w:r>
    </w:p>
    <w:p w14:paraId="6F65E211" w14:textId="53B35F1F" w:rsidR="00466397" w:rsidRDefault="00466397" w:rsidP="001D7B32">
      <w:pPr>
        <w:rPr>
          <w:lang w:eastAsia="x-none"/>
        </w:rPr>
      </w:pPr>
      <w:r>
        <w:rPr>
          <w:lang w:eastAsia="x-none"/>
        </w:rPr>
        <w:t xml:space="preserve">Then for </w:t>
      </w:r>
      <w:r w:rsidR="00BB1A59">
        <w:rPr>
          <w:lang w:eastAsia="x-none"/>
        </w:rPr>
        <w:t xml:space="preserve">Scenario 1, the </w:t>
      </w:r>
      <w:r w:rsidR="007E4E69">
        <w:rPr>
          <w:lang w:eastAsia="x-none"/>
        </w:rPr>
        <w:t xml:space="preserve">UE should select the MsgA resource in an uplink carrier which is not </w:t>
      </w:r>
      <w:r w:rsidR="004A3E16">
        <w:rPr>
          <w:lang w:eastAsia="x-none"/>
        </w:rPr>
        <w:t>congested.</w:t>
      </w:r>
      <w:r w:rsidR="00EB6550">
        <w:rPr>
          <w:lang w:eastAsia="x-none"/>
        </w:rPr>
        <w:t xml:space="preserve"> </w:t>
      </w:r>
      <w:r w:rsidR="00030A74">
        <w:rPr>
          <w:lang w:eastAsia="x-none"/>
        </w:rPr>
        <w:t>For Scenario</w:t>
      </w:r>
      <w:r w:rsidR="001846DF">
        <w:rPr>
          <w:lang w:eastAsia="x-none"/>
        </w:rPr>
        <w:t xml:space="preserve"> 2</w:t>
      </w:r>
      <w:r w:rsidR="00D236EA">
        <w:rPr>
          <w:lang w:eastAsia="x-none"/>
        </w:rPr>
        <w:t xml:space="preserve">, we consider that </w:t>
      </w:r>
      <w:r w:rsidR="002C63BB">
        <w:rPr>
          <w:lang w:eastAsia="x-none"/>
        </w:rPr>
        <w:t>the 4-step RACH can still be selected when the unlicensed frequency is not congested</w:t>
      </w:r>
      <w:r w:rsidR="00C76473">
        <w:rPr>
          <w:lang w:eastAsia="x-none"/>
        </w:rPr>
        <w:t xml:space="preserve">. </w:t>
      </w:r>
      <w:r w:rsidR="00AD434A">
        <w:rPr>
          <w:lang w:eastAsia="x-none"/>
        </w:rPr>
        <w:t xml:space="preserve">For Scenario 3, </w:t>
      </w:r>
      <w:r w:rsidR="00972675">
        <w:rPr>
          <w:lang w:eastAsia="x-none"/>
        </w:rPr>
        <w:t xml:space="preserve">the UE should be able to select the </w:t>
      </w:r>
      <w:r w:rsidR="00B17120">
        <w:rPr>
          <w:lang w:eastAsia="x-none"/>
        </w:rPr>
        <w:t>2-step RACH in the normal UL when the unlicensed carrier is not congested.</w:t>
      </w:r>
    </w:p>
    <w:p w14:paraId="6A064FB3" w14:textId="0DA28C78" w:rsidR="007D00CD" w:rsidRDefault="003E1CE7" w:rsidP="00D702C2">
      <w:pPr>
        <w:rPr>
          <w:b/>
          <w:lang w:eastAsia="x-none"/>
        </w:rPr>
      </w:pPr>
      <w:r w:rsidRPr="009B1025">
        <w:rPr>
          <w:b/>
          <w:lang w:eastAsia="x-none"/>
        </w:rPr>
        <w:t xml:space="preserve">Proposal 2: </w:t>
      </w:r>
      <w:r w:rsidR="003D3FF6">
        <w:rPr>
          <w:b/>
          <w:lang w:eastAsia="x-none"/>
        </w:rPr>
        <w:t xml:space="preserve">The selection between 2-step RACH and 4-step RACH should consider whether the </w:t>
      </w:r>
      <w:r w:rsidR="00DF228C">
        <w:rPr>
          <w:b/>
          <w:lang w:eastAsia="x-none"/>
        </w:rPr>
        <w:t>unlicensed frequency is congested.</w:t>
      </w:r>
    </w:p>
    <w:p w14:paraId="51F8B52D" w14:textId="5C33CF29" w:rsidR="00E32FDC" w:rsidRDefault="00E32FDC" w:rsidP="00D702C2">
      <w:pPr>
        <w:rPr>
          <w:lang w:eastAsia="x-none"/>
        </w:rPr>
      </w:pPr>
      <w:r>
        <w:rPr>
          <w:lang w:eastAsia="x-none"/>
        </w:rPr>
        <w:lastRenderedPageBreak/>
        <w:t xml:space="preserve">According to the </w:t>
      </w:r>
      <w:r w:rsidR="00B12D96">
        <w:rPr>
          <w:lang w:eastAsia="x-none"/>
        </w:rPr>
        <w:t>agreements quoted above, once the UE selects the 2-step RACH, the MsgA retransmission will still use 2-step RACH</w:t>
      </w:r>
      <w:r w:rsidR="000E1AAF">
        <w:rPr>
          <w:lang w:eastAsia="x-none"/>
        </w:rPr>
        <w:t>. However as the MsgA of the NUL may not have the same coverage as the Msg1 of the 4-step RACH</w:t>
      </w:r>
      <w:r w:rsidR="002F7B47">
        <w:rPr>
          <w:lang w:eastAsia="x-none"/>
        </w:rPr>
        <w:t>, we should allow the UE select the 4-step RACH if the 2-step RACH fails for a number of times.</w:t>
      </w:r>
    </w:p>
    <w:p w14:paraId="56C41134" w14:textId="6E107FBE" w:rsidR="00F2427F" w:rsidRPr="00D03AD1" w:rsidRDefault="001F3898" w:rsidP="00D702C2">
      <w:pPr>
        <w:rPr>
          <w:b/>
          <w:lang w:eastAsia="x-none"/>
        </w:rPr>
      </w:pPr>
      <w:r w:rsidRPr="00D03AD1">
        <w:rPr>
          <w:b/>
          <w:lang w:eastAsia="x-none"/>
        </w:rPr>
        <w:t>Proposal 3:</w:t>
      </w:r>
      <w:r w:rsidR="002462BD" w:rsidRPr="00D03AD1">
        <w:rPr>
          <w:b/>
          <w:lang w:eastAsia="x-none"/>
        </w:rPr>
        <w:t xml:space="preserve"> The UE selects the 4-step RACH if </w:t>
      </w:r>
      <w:r w:rsidR="00EC456E" w:rsidRPr="00D03AD1">
        <w:rPr>
          <w:b/>
          <w:lang w:eastAsia="x-none"/>
        </w:rPr>
        <w:t>the selected 2-step RACH fails for a number of times</w:t>
      </w:r>
      <w:r w:rsidR="00440866">
        <w:rPr>
          <w:b/>
          <w:lang w:eastAsia="x-none"/>
        </w:rPr>
        <w:t>.</w:t>
      </w:r>
    </w:p>
    <w:p w14:paraId="56FA8EA3" w14:textId="77777777" w:rsidR="000E1AAF" w:rsidRPr="00E32FDC" w:rsidRDefault="000E1AAF" w:rsidP="00D702C2">
      <w:pPr>
        <w:rPr>
          <w:lang w:eastAsia="x-none"/>
        </w:rPr>
      </w:pPr>
    </w:p>
    <w:p w14:paraId="4A7E8D93" w14:textId="57440E25" w:rsidR="008109B8" w:rsidRDefault="009E6A2C" w:rsidP="00C1637D">
      <w:pPr>
        <w:pStyle w:val="Heading2"/>
        <w:keepLines w:val="0"/>
        <w:tabs>
          <w:tab w:val="clear" w:pos="1002"/>
          <w:tab w:val="num" w:pos="576"/>
        </w:tabs>
        <w:spacing w:line="240" w:lineRule="auto"/>
        <w:ind w:left="0" w:firstLine="0"/>
        <w:jc w:val="left"/>
      </w:pPr>
      <w:r>
        <w:t xml:space="preserve">2-step RACH procedure </w:t>
      </w:r>
    </w:p>
    <w:p w14:paraId="1301566A" w14:textId="77777777" w:rsidR="006D62E7" w:rsidRDefault="005C2A9B" w:rsidP="001D7B32">
      <w:pPr>
        <w:rPr>
          <w:lang w:eastAsia="x-none"/>
        </w:rPr>
      </w:pPr>
      <w:r>
        <w:rPr>
          <w:lang w:eastAsia="x-none"/>
        </w:rPr>
        <w:t>As MsgA includes both PRACH and PUSCH</w:t>
      </w:r>
      <w:r w:rsidR="002C7217">
        <w:rPr>
          <w:lang w:eastAsia="x-none"/>
        </w:rPr>
        <w:t xml:space="preserve">, then the PRACH and the PUSCH </w:t>
      </w:r>
      <w:r w:rsidR="003E05BA">
        <w:rPr>
          <w:lang w:eastAsia="x-none"/>
        </w:rPr>
        <w:t>may or may not</w:t>
      </w:r>
      <w:r w:rsidR="002C7217">
        <w:rPr>
          <w:lang w:eastAsia="x-none"/>
        </w:rPr>
        <w:t xml:space="preserve"> share the same COT</w:t>
      </w:r>
      <w:r w:rsidR="00C42B3F">
        <w:rPr>
          <w:lang w:eastAsia="x-none"/>
        </w:rPr>
        <w:t>.</w:t>
      </w:r>
      <w:r w:rsidR="00AA7E36">
        <w:rPr>
          <w:lang w:eastAsia="x-none"/>
        </w:rPr>
        <w:t xml:space="preserve"> </w:t>
      </w:r>
      <w:r w:rsidR="006702D1">
        <w:rPr>
          <w:lang w:eastAsia="x-none"/>
        </w:rPr>
        <w:t>RAN2</w:t>
      </w:r>
      <w:r w:rsidR="00157E6E">
        <w:rPr>
          <w:lang w:eastAsia="x-none"/>
        </w:rPr>
        <w:t xml:space="preserve"> should </w:t>
      </w:r>
      <w:r w:rsidR="006702D1">
        <w:rPr>
          <w:lang w:eastAsia="x-none"/>
        </w:rPr>
        <w:t xml:space="preserve">firstly discuss which CAPC should </w:t>
      </w:r>
      <w:r w:rsidR="00916628">
        <w:rPr>
          <w:lang w:eastAsia="x-none"/>
        </w:rPr>
        <w:t>be used for the MsgA</w:t>
      </w:r>
      <w:r w:rsidR="006D62E7">
        <w:rPr>
          <w:lang w:eastAsia="x-none"/>
        </w:rPr>
        <w:t>.</w:t>
      </w:r>
    </w:p>
    <w:p w14:paraId="2D1882AC" w14:textId="79AC6154" w:rsidR="00A65BA2" w:rsidRPr="00F7155E" w:rsidRDefault="00003C83" w:rsidP="001D7B32">
      <w:pPr>
        <w:rPr>
          <w:b/>
          <w:lang w:eastAsia="x-none"/>
        </w:rPr>
      </w:pPr>
      <w:r w:rsidRPr="00F7155E">
        <w:rPr>
          <w:b/>
          <w:lang w:eastAsia="x-none"/>
        </w:rPr>
        <w:t xml:space="preserve">Proposal </w:t>
      </w:r>
      <w:r w:rsidR="00C158DC">
        <w:rPr>
          <w:b/>
          <w:lang w:eastAsia="x-none"/>
        </w:rPr>
        <w:t>4</w:t>
      </w:r>
      <w:r w:rsidRPr="00F7155E">
        <w:rPr>
          <w:b/>
          <w:lang w:eastAsia="x-none"/>
        </w:rPr>
        <w:t xml:space="preserve">: </w:t>
      </w:r>
      <w:r w:rsidR="00DA0481" w:rsidRPr="00F7155E">
        <w:rPr>
          <w:b/>
          <w:lang w:eastAsia="x-none"/>
        </w:rPr>
        <w:t>RAN2 is kindly requested to discuss</w:t>
      </w:r>
      <w:r w:rsidR="0042423C" w:rsidRPr="00F7155E">
        <w:rPr>
          <w:b/>
          <w:lang w:eastAsia="x-none"/>
        </w:rPr>
        <w:t xml:space="preserve"> which CAPC is used when </w:t>
      </w:r>
      <w:r w:rsidR="008F03C6" w:rsidRPr="00F7155E">
        <w:rPr>
          <w:b/>
          <w:lang w:eastAsia="x-none"/>
        </w:rPr>
        <w:t>the PRACH and the PUSCH share the same COT</w:t>
      </w:r>
      <w:r w:rsidR="00006840" w:rsidRPr="00F7155E">
        <w:rPr>
          <w:b/>
          <w:lang w:eastAsia="x-none"/>
        </w:rPr>
        <w:t xml:space="preserve"> or </w:t>
      </w:r>
      <w:r w:rsidR="003B5294" w:rsidRPr="00F7155E">
        <w:rPr>
          <w:b/>
          <w:lang w:eastAsia="x-none"/>
        </w:rPr>
        <w:t>when the PRACH and the PUSCH does not share the same COT</w:t>
      </w:r>
      <w:r w:rsidR="001F0D08" w:rsidRPr="00F7155E">
        <w:rPr>
          <w:b/>
          <w:lang w:eastAsia="x-none"/>
        </w:rPr>
        <w:t>.</w:t>
      </w:r>
    </w:p>
    <w:p w14:paraId="7ECB45DC" w14:textId="76B12B36" w:rsidR="009E6A2C" w:rsidRDefault="00DD2162" w:rsidP="001D7B32">
      <w:pPr>
        <w:rPr>
          <w:lang w:eastAsia="x-none"/>
        </w:rPr>
      </w:pPr>
      <w:r>
        <w:rPr>
          <w:lang w:eastAsia="x-none"/>
        </w:rPr>
        <w:t xml:space="preserve">If the </w:t>
      </w:r>
      <w:r w:rsidR="00F77350">
        <w:rPr>
          <w:lang w:eastAsia="x-none"/>
        </w:rPr>
        <w:t>PRACH and the PUSCH of the MsgA does not share the same COT</w:t>
      </w:r>
      <w:r w:rsidR="009A2A07">
        <w:rPr>
          <w:lang w:eastAsia="x-none"/>
        </w:rPr>
        <w:t>, the PRACH could be transmitted but the PUSCH could be blocked due to the LBT failure</w:t>
      </w:r>
      <w:r w:rsidR="001C00EF">
        <w:rPr>
          <w:lang w:eastAsia="x-none"/>
        </w:rPr>
        <w:t>.</w:t>
      </w:r>
      <w:r w:rsidR="002A5D46">
        <w:rPr>
          <w:lang w:eastAsia="x-none"/>
        </w:rPr>
        <w:t xml:space="preserve"> </w:t>
      </w:r>
      <w:r w:rsidR="00421997">
        <w:rPr>
          <w:lang w:eastAsia="x-none"/>
        </w:rPr>
        <w:t xml:space="preserve">From our understanding, </w:t>
      </w:r>
      <w:r w:rsidR="000764EF">
        <w:rPr>
          <w:lang w:eastAsia="x-none"/>
        </w:rPr>
        <w:t xml:space="preserve">once </w:t>
      </w:r>
      <w:r w:rsidR="00421997">
        <w:rPr>
          <w:lang w:eastAsia="x-none"/>
        </w:rPr>
        <w:t xml:space="preserve">the transmission of either PRACH or PUSCH </w:t>
      </w:r>
      <w:r w:rsidR="000764EF">
        <w:rPr>
          <w:lang w:eastAsia="x-none"/>
        </w:rPr>
        <w:t>is</w:t>
      </w:r>
      <w:r w:rsidR="000C0A58">
        <w:rPr>
          <w:lang w:eastAsia="x-none"/>
        </w:rPr>
        <w:t xml:space="preserve"> received by the gNB</w:t>
      </w:r>
      <w:r w:rsidR="000764EF">
        <w:rPr>
          <w:lang w:eastAsia="x-none"/>
        </w:rPr>
        <w:t xml:space="preserve">, the gNB can sent a fallbackRAR for the received PRACH, or the MsgB for the </w:t>
      </w:r>
      <w:r w:rsidR="00AA43C5">
        <w:rPr>
          <w:lang w:eastAsia="x-none"/>
        </w:rPr>
        <w:t xml:space="preserve">MAC PDU included in the </w:t>
      </w:r>
      <w:r w:rsidR="000764EF">
        <w:rPr>
          <w:lang w:eastAsia="x-none"/>
        </w:rPr>
        <w:t>PUSCH</w:t>
      </w:r>
      <w:r w:rsidR="006D18A7">
        <w:rPr>
          <w:lang w:eastAsia="x-none"/>
        </w:rPr>
        <w:t>.</w:t>
      </w:r>
      <w:r w:rsidR="002730A4">
        <w:rPr>
          <w:lang w:eastAsia="x-none"/>
        </w:rPr>
        <w:t xml:space="preserve"> Then</w:t>
      </w:r>
      <w:r w:rsidR="00134608">
        <w:rPr>
          <w:lang w:eastAsia="x-none"/>
        </w:rPr>
        <w:t xml:space="preserve"> the </w:t>
      </w:r>
      <w:r w:rsidR="00134608" w:rsidRPr="00134608">
        <w:rPr>
          <w:lang w:eastAsia="x-none"/>
        </w:rPr>
        <w:t>PREAMBLE_TRANSMISSION_COUNTER</w:t>
      </w:r>
      <w:r w:rsidR="00605033">
        <w:rPr>
          <w:lang w:eastAsia="x-none"/>
        </w:rPr>
        <w:t xml:space="preserve"> should not be increased when both PRAC</w:t>
      </w:r>
      <w:r w:rsidR="00D56CAE">
        <w:rPr>
          <w:lang w:eastAsia="x-none"/>
        </w:rPr>
        <w:t xml:space="preserve">H and PUSCH are not transmitted due to LBT failure. Here we consider a single </w:t>
      </w:r>
      <w:r w:rsidR="00B3284C" w:rsidRPr="00134608">
        <w:rPr>
          <w:lang w:eastAsia="x-none"/>
        </w:rPr>
        <w:t>PREAMBLE_TRANSMISSION_COUNTER</w:t>
      </w:r>
      <w:r w:rsidR="00B3284C">
        <w:rPr>
          <w:lang w:eastAsia="x-none"/>
        </w:rPr>
        <w:t xml:space="preserve"> is sufficient for counting the MsgA transmission.</w:t>
      </w:r>
    </w:p>
    <w:p w14:paraId="433F83D4" w14:textId="1CC91350" w:rsidR="00B3284C" w:rsidRPr="00A01B74" w:rsidRDefault="00B3284C" w:rsidP="001D7B32">
      <w:pPr>
        <w:rPr>
          <w:b/>
          <w:lang w:eastAsia="x-none"/>
        </w:rPr>
      </w:pPr>
      <w:r w:rsidRPr="00A01B74">
        <w:rPr>
          <w:b/>
          <w:lang w:eastAsia="x-none"/>
        </w:rPr>
        <w:t xml:space="preserve">Proposal </w:t>
      </w:r>
      <w:r w:rsidR="009D1A70">
        <w:rPr>
          <w:b/>
          <w:lang w:eastAsia="x-none"/>
        </w:rPr>
        <w:t>5</w:t>
      </w:r>
      <w:r w:rsidRPr="00A01B74">
        <w:rPr>
          <w:b/>
          <w:lang w:eastAsia="x-none"/>
        </w:rPr>
        <w:t xml:space="preserve">: A single </w:t>
      </w:r>
      <w:r w:rsidR="008A310A" w:rsidRPr="00A01B74">
        <w:rPr>
          <w:b/>
          <w:lang w:eastAsia="x-none"/>
        </w:rPr>
        <w:t>PREAMBLE</w:t>
      </w:r>
      <w:r w:rsidR="008A310A" w:rsidRPr="00A01B74">
        <w:rPr>
          <w:b/>
        </w:rPr>
        <w:t>_TRANSMISSION_COUNTER is used to counter the MsgA transmission</w:t>
      </w:r>
      <w:r w:rsidR="00A01B74" w:rsidRPr="00A01B74">
        <w:rPr>
          <w:b/>
        </w:rPr>
        <w:t>.</w:t>
      </w:r>
    </w:p>
    <w:p w14:paraId="769A5900" w14:textId="565CE399" w:rsidR="00FB7DBD" w:rsidRDefault="007C514A" w:rsidP="00383E2C">
      <w:pPr>
        <w:rPr>
          <w:b/>
        </w:rPr>
      </w:pPr>
      <w:r w:rsidRPr="00A25CE2">
        <w:rPr>
          <w:b/>
          <w:lang w:eastAsia="x-none"/>
        </w:rPr>
        <w:t xml:space="preserve">Proposal </w:t>
      </w:r>
      <w:r w:rsidR="009D1A70">
        <w:rPr>
          <w:b/>
          <w:lang w:eastAsia="x-none"/>
        </w:rPr>
        <w:t>6</w:t>
      </w:r>
      <w:r w:rsidR="00237356" w:rsidRPr="00A25CE2">
        <w:rPr>
          <w:b/>
          <w:lang w:eastAsia="x-none"/>
        </w:rPr>
        <w:t xml:space="preserve">: </w:t>
      </w:r>
      <w:r w:rsidR="00FB7DBD" w:rsidRPr="00A25CE2">
        <w:rPr>
          <w:b/>
        </w:rPr>
        <w:t xml:space="preserve">The </w:t>
      </w:r>
      <w:r w:rsidR="00FB7DBD" w:rsidRPr="00A25CE2">
        <w:rPr>
          <w:b/>
          <w:lang w:eastAsia="x-none"/>
        </w:rPr>
        <w:t>PREAMBLE</w:t>
      </w:r>
      <w:r w:rsidR="00FB7DBD" w:rsidRPr="00A25CE2">
        <w:rPr>
          <w:b/>
        </w:rPr>
        <w:t xml:space="preserve">_TRANSMISSION_COUNTER is not increased if </w:t>
      </w:r>
      <w:r w:rsidR="00134608">
        <w:rPr>
          <w:b/>
        </w:rPr>
        <w:t>both PRACH and PUSCH</w:t>
      </w:r>
      <w:r w:rsidR="00FB7DBD" w:rsidRPr="00A25CE2">
        <w:rPr>
          <w:b/>
        </w:rPr>
        <w:t xml:space="preserve"> </w:t>
      </w:r>
      <w:r w:rsidR="005B6E98">
        <w:rPr>
          <w:b/>
        </w:rPr>
        <w:t>are</w:t>
      </w:r>
      <w:r w:rsidR="00FB7DBD" w:rsidRPr="00A25CE2">
        <w:rPr>
          <w:b/>
        </w:rPr>
        <w:t xml:space="preserve"> not transmitted due to LBT failure</w:t>
      </w:r>
      <w:r w:rsidR="00E36E17">
        <w:rPr>
          <w:b/>
        </w:rPr>
        <w:t>.</w:t>
      </w:r>
    </w:p>
    <w:p w14:paraId="312A56DA" w14:textId="7B0A7936" w:rsidR="00403853" w:rsidRDefault="00403853" w:rsidP="00403853">
      <w:pPr>
        <w:rPr>
          <w:b/>
        </w:rPr>
      </w:pPr>
      <w:r w:rsidRPr="00A25CE2">
        <w:rPr>
          <w:b/>
          <w:lang w:eastAsia="x-none"/>
        </w:rPr>
        <w:t xml:space="preserve">Proposal </w:t>
      </w:r>
      <w:r w:rsidR="0014701E">
        <w:rPr>
          <w:b/>
          <w:lang w:eastAsia="x-none"/>
        </w:rPr>
        <w:t>7</w:t>
      </w:r>
      <w:r w:rsidRPr="00A25CE2">
        <w:rPr>
          <w:b/>
          <w:lang w:eastAsia="x-none"/>
        </w:rPr>
        <w:t xml:space="preserve">: </w:t>
      </w:r>
      <w:r w:rsidRPr="00A25CE2">
        <w:rPr>
          <w:b/>
        </w:rPr>
        <w:t xml:space="preserve">The </w:t>
      </w:r>
      <w:r w:rsidRPr="00A25CE2">
        <w:rPr>
          <w:b/>
          <w:lang w:eastAsia="x-none"/>
        </w:rPr>
        <w:t>PREAMBLE</w:t>
      </w:r>
      <w:r w:rsidRPr="00A25CE2">
        <w:rPr>
          <w:b/>
        </w:rPr>
        <w:t xml:space="preserve">_TRANSMISSION_COUNTER is increased if </w:t>
      </w:r>
      <w:r w:rsidR="00023C76">
        <w:rPr>
          <w:b/>
        </w:rPr>
        <w:t>either</w:t>
      </w:r>
      <w:r>
        <w:rPr>
          <w:b/>
        </w:rPr>
        <w:t xml:space="preserve"> PRACH </w:t>
      </w:r>
      <w:r w:rsidR="00E02A6D">
        <w:rPr>
          <w:b/>
        </w:rPr>
        <w:t>or</w:t>
      </w:r>
      <w:r>
        <w:rPr>
          <w:b/>
        </w:rPr>
        <w:t xml:space="preserve"> PUSCH</w:t>
      </w:r>
      <w:r w:rsidR="00E02A6D">
        <w:rPr>
          <w:b/>
        </w:rPr>
        <w:t xml:space="preserve"> of MsgA</w:t>
      </w:r>
      <w:r w:rsidRPr="00A25CE2">
        <w:rPr>
          <w:b/>
        </w:rPr>
        <w:t xml:space="preserve"> </w:t>
      </w:r>
      <w:r w:rsidR="003E713F">
        <w:rPr>
          <w:b/>
        </w:rPr>
        <w:t>is transmitted</w:t>
      </w:r>
      <w:r>
        <w:rPr>
          <w:b/>
        </w:rPr>
        <w:t>.</w:t>
      </w:r>
    </w:p>
    <w:p w14:paraId="7D32356C" w14:textId="77777777" w:rsidR="00403853" w:rsidRPr="00A25CE2" w:rsidRDefault="00403853" w:rsidP="00383E2C">
      <w:pPr>
        <w:rPr>
          <w:b/>
        </w:rPr>
      </w:pPr>
    </w:p>
    <w:p w14:paraId="40B7D4B7" w14:textId="7E49FE8E" w:rsidR="007C514A" w:rsidRDefault="007E6926" w:rsidP="001D7B32">
      <w:pPr>
        <w:rPr>
          <w:lang w:eastAsia="x-none"/>
        </w:rPr>
      </w:pPr>
      <w:r>
        <w:rPr>
          <w:lang w:eastAsia="x-none"/>
        </w:rPr>
        <w:t>Rega</w:t>
      </w:r>
      <w:r w:rsidR="00EA55E6">
        <w:rPr>
          <w:lang w:eastAsia="x-none"/>
        </w:rPr>
        <w:t>rding the power ramping counter, according to the 2-step RACH WI discussion</w:t>
      </w:r>
      <w:r w:rsidR="00A33711">
        <w:rPr>
          <w:lang w:eastAsia="x-none"/>
        </w:rPr>
        <w:t xml:space="preserve">, the </w:t>
      </w:r>
      <w:r w:rsidR="00751733">
        <w:rPr>
          <w:lang w:eastAsia="x-none"/>
        </w:rPr>
        <w:t>UE will have power ramping for PRACH and PUSCH</w:t>
      </w:r>
      <w:r w:rsidR="00E17B9C">
        <w:rPr>
          <w:lang w:eastAsia="x-none"/>
        </w:rPr>
        <w:t>.</w:t>
      </w:r>
      <w:r w:rsidR="00D66FBE">
        <w:rPr>
          <w:lang w:eastAsia="x-none"/>
        </w:rPr>
        <w:t xml:space="preserve"> Then </w:t>
      </w:r>
      <w:r w:rsidR="006E185C">
        <w:rPr>
          <w:lang w:eastAsia="x-none"/>
        </w:rPr>
        <w:t xml:space="preserve">the power ramping should be separate for the </w:t>
      </w:r>
      <w:r w:rsidR="002C472E">
        <w:rPr>
          <w:lang w:eastAsia="x-none"/>
        </w:rPr>
        <w:t>PRACH and the PUSCH</w:t>
      </w:r>
      <w:r w:rsidR="00D55119">
        <w:rPr>
          <w:lang w:eastAsia="x-none"/>
        </w:rPr>
        <w:t>, as the UE may only have PRACH or PUSCH transmitted</w:t>
      </w:r>
      <w:r w:rsidR="00C459E7">
        <w:rPr>
          <w:lang w:eastAsia="x-none"/>
        </w:rPr>
        <w:t>.</w:t>
      </w:r>
      <w:r w:rsidR="005E134C">
        <w:rPr>
          <w:lang w:eastAsia="x-none"/>
        </w:rPr>
        <w:t xml:space="preserve"> Then the UE should not increase the transmission power if PRACH or PUSCH is not transmitted.</w:t>
      </w:r>
    </w:p>
    <w:p w14:paraId="60970C70" w14:textId="16852FFB" w:rsidR="00D00A6E" w:rsidRPr="00225CA1" w:rsidRDefault="00D00A6E" w:rsidP="001D7B32">
      <w:pPr>
        <w:rPr>
          <w:b/>
          <w:lang w:eastAsia="x-none"/>
        </w:rPr>
      </w:pPr>
      <w:r w:rsidRPr="00225CA1">
        <w:rPr>
          <w:b/>
          <w:lang w:eastAsia="x-none"/>
        </w:rPr>
        <w:t xml:space="preserve">Proposal </w:t>
      </w:r>
      <w:r w:rsidR="00E63D18">
        <w:rPr>
          <w:b/>
          <w:lang w:eastAsia="x-none"/>
        </w:rPr>
        <w:t>8</w:t>
      </w:r>
      <w:r w:rsidRPr="00225CA1">
        <w:rPr>
          <w:b/>
          <w:lang w:eastAsia="x-none"/>
        </w:rPr>
        <w:t>: The power ramping counter is separate for PRACH and PUSCH</w:t>
      </w:r>
      <w:r w:rsidR="00964099" w:rsidRPr="00225CA1">
        <w:rPr>
          <w:b/>
          <w:lang w:eastAsia="x-none"/>
        </w:rPr>
        <w:t>.</w:t>
      </w:r>
    </w:p>
    <w:p w14:paraId="5C95A02D" w14:textId="066CE943" w:rsidR="00964099" w:rsidRPr="00A07C2E" w:rsidRDefault="00E81FD1" w:rsidP="001D7B32">
      <w:pPr>
        <w:rPr>
          <w:b/>
          <w:lang w:eastAsia="x-none"/>
        </w:rPr>
      </w:pPr>
      <w:r w:rsidRPr="00A07C2E">
        <w:rPr>
          <w:b/>
          <w:lang w:eastAsia="x-none"/>
        </w:rPr>
        <w:t xml:space="preserve">Proposal </w:t>
      </w:r>
      <w:r w:rsidR="00E63D18">
        <w:rPr>
          <w:b/>
          <w:lang w:eastAsia="x-none"/>
        </w:rPr>
        <w:t>9</w:t>
      </w:r>
      <w:r w:rsidRPr="00A07C2E">
        <w:rPr>
          <w:b/>
          <w:lang w:eastAsia="x-none"/>
        </w:rPr>
        <w:t xml:space="preserve">: </w:t>
      </w:r>
      <w:r w:rsidR="00EE4484" w:rsidRPr="00A07C2E">
        <w:rPr>
          <w:b/>
          <w:lang w:eastAsia="x-none"/>
        </w:rPr>
        <w:t xml:space="preserve">The power ramping counter </w:t>
      </w:r>
      <w:r w:rsidR="001862EF" w:rsidRPr="00A07C2E">
        <w:rPr>
          <w:b/>
          <w:lang w:eastAsia="x-none"/>
        </w:rPr>
        <w:t>for MsgA</w:t>
      </w:r>
      <w:r w:rsidR="00EE4484" w:rsidRPr="00A07C2E">
        <w:rPr>
          <w:b/>
          <w:lang w:eastAsia="x-none"/>
        </w:rPr>
        <w:t xml:space="preserve"> PRACH</w:t>
      </w:r>
      <w:r w:rsidR="003352DA" w:rsidRPr="00A07C2E">
        <w:rPr>
          <w:b/>
          <w:lang w:eastAsia="x-none"/>
        </w:rPr>
        <w:t xml:space="preserve"> is not increased if the preamble is not transmitted due to LBT failure</w:t>
      </w:r>
      <w:r w:rsidR="008342DD" w:rsidRPr="00A07C2E">
        <w:rPr>
          <w:b/>
          <w:lang w:eastAsia="x-none"/>
        </w:rPr>
        <w:t>.</w:t>
      </w:r>
    </w:p>
    <w:p w14:paraId="02D96B55" w14:textId="77777777" w:rsidR="006A6F1A" w:rsidRPr="00A07C2E" w:rsidRDefault="006A6F1A" w:rsidP="006A6F1A">
      <w:pPr>
        <w:rPr>
          <w:b/>
          <w:lang w:eastAsia="x-none"/>
        </w:rPr>
      </w:pPr>
      <w:r w:rsidRPr="00A07C2E">
        <w:rPr>
          <w:b/>
          <w:lang w:eastAsia="x-none"/>
        </w:rPr>
        <w:t xml:space="preserve">Proposal </w:t>
      </w:r>
      <w:r>
        <w:rPr>
          <w:b/>
          <w:lang w:eastAsia="x-none"/>
        </w:rPr>
        <w:t>10</w:t>
      </w:r>
      <w:r w:rsidRPr="00A07C2E">
        <w:rPr>
          <w:b/>
          <w:lang w:eastAsia="x-none"/>
        </w:rPr>
        <w:t xml:space="preserve">: The power ramping counter for MsgA PUSCH is not increased if the </w:t>
      </w:r>
      <w:r>
        <w:rPr>
          <w:b/>
          <w:lang w:eastAsia="x-none"/>
        </w:rPr>
        <w:t>PUSCH</w:t>
      </w:r>
      <w:r w:rsidRPr="00A07C2E">
        <w:rPr>
          <w:b/>
          <w:lang w:eastAsia="x-none"/>
        </w:rPr>
        <w:t xml:space="preserve"> is not transmitted due to LBT failure.</w:t>
      </w:r>
    </w:p>
    <w:p w14:paraId="5D431465" w14:textId="3E160FBD" w:rsidR="008342DD" w:rsidRDefault="00AF0DD9" w:rsidP="001D7B32">
      <w:pPr>
        <w:rPr>
          <w:lang w:eastAsia="x-none"/>
        </w:rPr>
      </w:pPr>
      <w:bookmarkStart w:id="2" w:name="_GoBack"/>
      <w:bookmarkEnd w:id="2"/>
      <w:r>
        <w:rPr>
          <w:lang w:eastAsia="x-none"/>
        </w:rPr>
        <w:t xml:space="preserve">If both PRACH and PUSCH of MsgA are not transmitted, the UE should be able to select the next </w:t>
      </w:r>
      <w:r w:rsidR="00C17C55">
        <w:rPr>
          <w:lang w:eastAsia="x-none"/>
        </w:rPr>
        <w:t>MsgA resource for transmission</w:t>
      </w:r>
      <w:r w:rsidR="00B2309E">
        <w:rPr>
          <w:lang w:eastAsia="x-none"/>
        </w:rPr>
        <w:t xml:space="preserve"> without waiting for the expiry of the </w:t>
      </w:r>
      <w:r w:rsidR="003B1FE0">
        <w:rPr>
          <w:lang w:eastAsia="x-none"/>
        </w:rPr>
        <w:t>MsgB reception</w:t>
      </w:r>
      <w:r w:rsidR="00B2309E">
        <w:rPr>
          <w:lang w:eastAsia="x-none"/>
        </w:rPr>
        <w:t xml:space="preserve"> timer.</w:t>
      </w:r>
    </w:p>
    <w:p w14:paraId="2202F4E5" w14:textId="274DD63D" w:rsidR="00B947C9" w:rsidRPr="00B06535" w:rsidRDefault="00714899" w:rsidP="001D7B32">
      <w:pPr>
        <w:rPr>
          <w:b/>
          <w:lang w:eastAsia="x-none"/>
        </w:rPr>
      </w:pPr>
      <w:r w:rsidRPr="00B06535">
        <w:rPr>
          <w:b/>
          <w:lang w:eastAsia="x-none"/>
        </w:rPr>
        <w:t xml:space="preserve">Proposal </w:t>
      </w:r>
      <w:r w:rsidR="00C16CE4">
        <w:rPr>
          <w:b/>
          <w:lang w:eastAsia="x-none"/>
        </w:rPr>
        <w:t>11</w:t>
      </w:r>
      <w:r w:rsidRPr="00B06535">
        <w:rPr>
          <w:b/>
          <w:lang w:eastAsia="x-none"/>
        </w:rPr>
        <w:t xml:space="preserve">: </w:t>
      </w:r>
      <w:r w:rsidR="005149F9" w:rsidRPr="00B06535">
        <w:rPr>
          <w:b/>
          <w:lang w:eastAsia="x-none"/>
        </w:rPr>
        <w:t xml:space="preserve">The MAC returns to the MsgA resource selection if </w:t>
      </w:r>
      <w:r w:rsidR="007304E3">
        <w:rPr>
          <w:b/>
        </w:rPr>
        <w:t>both PRACH and PUSCH</w:t>
      </w:r>
      <w:r w:rsidR="007304E3" w:rsidRPr="00A25CE2">
        <w:rPr>
          <w:b/>
        </w:rPr>
        <w:t xml:space="preserve"> </w:t>
      </w:r>
      <w:r w:rsidR="007304E3">
        <w:rPr>
          <w:b/>
        </w:rPr>
        <w:t>are</w:t>
      </w:r>
      <w:r w:rsidR="007304E3" w:rsidRPr="00A25CE2">
        <w:rPr>
          <w:b/>
        </w:rPr>
        <w:t xml:space="preserve"> not transmitted due to LBT failure</w:t>
      </w:r>
      <w:r w:rsidR="00AB56EB">
        <w:rPr>
          <w:b/>
        </w:rPr>
        <w:t>.</w:t>
      </w:r>
    </w:p>
    <w:p w14:paraId="7026CD71" w14:textId="529FAFB3" w:rsidR="00D56223" w:rsidRDefault="00C406A6" w:rsidP="001D7B32">
      <w:pPr>
        <w:rPr>
          <w:lang w:eastAsia="x-none"/>
        </w:rPr>
      </w:pPr>
      <w:r>
        <w:rPr>
          <w:lang w:eastAsia="x-none"/>
        </w:rPr>
        <w:lastRenderedPageBreak/>
        <w:t xml:space="preserve">Regarding the </w:t>
      </w:r>
      <w:r w:rsidR="00890C37">
        <w:rPr>
          <w:lang w:eastAsia="x-none"/>
        </w:rPr>
        <w:t xml:space="preserve">MsgB reception </w:t>
      </w:r>
      <w:r>
        <w:rPr>
          <w:lang w:eastAsia="x-none"/>
        </w:rPr>
        <w:t xml:space="preserve">timer of the 2-step RACH procedure, we consider that </w:t>
      </w:r>
      <w:r w:rsidR="000D6E1A">
        <w:rPr>
          <w:lang w:eastAsia="x-none"/>
        </w:rPr>
        <w:t xml:space="preserve">the transmission of either the PRACH or the PUSCH should starts the </w:t>
      </w:r>
      <w:r w:rsidR="00AB5591">
        <w:rPr>
          <w:lang w:eastAsia="x-none"/>
        </w:rPr>
        <w:t xml:space="preserve">MsgB reception </w:t>
      </w:r>
      <w:r w:rsidR="000D6E1A">
        <w:rPr>
          <w:lang w:eastAsia="x-none"/>
        </w:rPr>
        <w:t xml:space="preserve">timer of the 2-step RACH, but the </w:t>
      </w:r>
      <w:r w:rsidR="00216EE0">
        <w:rPr>
          <w:lang w:eastAsia="x-none"/>
        </w:rPr>
        <w:t>MsgB</w:t>
      </w:r>
      <w:r w:rsidR="000D6E1A">
        <w:rPr>
          <w:lang w:eastAsia="x-none"/>
        </w:rPr>
        <w:t xml:space="preserve"> </w:t>
      </w:r>
      <w:r w:rsidR="007E2AFD">
        <w:rPr>
          <w:lang w:eastAsia="x-none"/>
        </w:rPr>
        <w:t xml:space="preserve">reception </w:t>
      </w:r>
      <w:r w:rsidR="000D6E1A">
        <w:rPr>
          <w:lang w:eastAsia="x-none"/>
        </w:rPr>
        <w:t xml:space="preserve">timer should be started </w:t>
      </w:r>
      <w:r w:rsidR="00B23271">
        <w:rPr>
          <w:lang w:eastAsia="x-none"/>
        </w:rPr>
        <w:t xml:space="preserve">after the transmission occasion </w:t>
      </w:r>
      <w:r w:rsidR="00231FE7">
        <w:rPr>
          <w:lang w:eastAsia="x-none"/>
        </w:rPr>
        <w:t>of the PUSCH as agreed in the 2-step RACH WI.</w:t>
      </w:r>
      <w:r w:rsidR="00216EE0">
        <w:rPr>
          <w:lang w:eastAsia="x-none"/>
        </w:rPr>
        <w:t xml:space="preserve"> </w:t>
      </w:r>
    </w:p>
    <w:tbl>
      <w:tblPr>
        <w:tblStyle w:val="TableGrid"/>
        <w:tblW w:w="0" w:type="auto"/>
        <w:tblLook w:val="04A0" w:firstRow="1" w:lastRow="0" w:firstColumn="1" w:lastColumn="0" w:noHBand="0" w:noVBand="1"/>
      </w:tblPr>
      <w:tblGrid>
        <w:gridCol w:w="9855"/>
      </w:tblGrid>
      <w:tr w:rsidR="0003184E" w14:paraId="0C257E01" w14:textId="77777777" w:rsidTr="0003184E">
        <w:tc>
          <w:tcPr>
            <w:tcW w:w="9855" w:type="dxa"/>
          </w:tcPr>
          <w:p w14:paraId="155F9D38" w14:textId="101F314F" w:rsidR="0003184E" w:rsidRDefault="0003184E" w:rsidP="001D7B32">
            <w:pPr>
              <w:rPr>
                <w:lang w:eastAsia="x-none"/>
              </w:rPr>
            </w:pPr>
            <w:r>
              <w:rPr>
                <w:lang w:eastAsia="x-none"/>
              </w:rPr>
              <w:t>RAN2#105bis meeting agreement:</w:t>
            </w:r>
          </w:p>
          <w:p w14:paraId="3F752552" w14:textId="22E92BBD" w:rsidR="0003184E" w:rsidRDefault="004A290D" w:rsidP="00526C90">
            <w:pPr>
              <w:pStyle w:val="ListParagraph"/>
              <w:numPr>
                <w:ilvl w:val="0"/>
                <w:numId w:val="9"/>
              </w:numPr>
              <w:ind w:firstLineChars="0"/>
              <w:rPr>
                <w:lang w:eastAsia="x-none"/>
              </w:rPr>
            </w:pPr>
            <w:r w:rsidRPr="004A7C54">
              <w:t xml:space="preserve">The </w:t>
            </w:r>
            <w:r w:rsidRPr="004A7C54">
              <w:rPr>
                <w:lang w:eastAsia="x-none"/>
              </w:rPr>
              <w:t>start</w:t>
            </w:r>
            <w:r w:rsidRPr="004A7C54">
              <w:t xml:space="preserve"> of the msgB reception window is after the PUSCH transmission opportunity of msgA.  Details are FFS</w:t>
            </w:r>
            <w:r>
              <w:t xml:space="preserve"> for 2-step RACH and fallback</w:t>
            </w:r>
            <w:r w:rsidRPr="004A7C54">
              <w:t xml:space="preserve">. </w:t>
            </w:r>
          </w:p>
        </w:tc>
      </w:tr>
    </w:tbl>
    <w:p w14:paraId="0D80B901" w14:textId="742E17EF" w:rsidR="002267E2" w:rsidRPr="00510ECA" w:rsidRDefault="005235CB" w:rsidP="001D7B32">
      <w:pPr>
        <w:rPr>
          <w:b/>
        </w:rPr>
      </w:pPr>
      <w:r w:rsidRPr="00510ECA">
        <w:rPr>
          <w:b/>
          <w:lang w:eastAsia="x-none"/>
        </w:rPr>
        <w:t xml:space="preserve">Proposal </w:t>
      </w:r>
      <w:r w:rsidR="007A185D">
        <w:rPr>
          <w:b/>
          <w:lang w:eastAsia="x-none"/>
        </w:rPr>
        <w:t>12</w:t>
      </w:r>
      <w:r w:rsidRPr="00510ECA">
        <w:rPr>
          <w:b/>
          <w:lang w:eastAsia="x-none"/>
        </w:rPr>
        <w:t>:</w:t>
      </w:r>
      <w:r w:rsidR="00BD2FB6" w:rsidRPr="00510ECA">
        <w:rPr>
          <w:b/>
          <w:lang w:eastAsia="x-none"/>
        </w:rPr>
        <w:t xml:space="preserve"> </w:t>
      </w:r>
      <w:r w:rsidR="00E03867" w:rsidRPr="00510ECA">
        <w:rPr>
          <w:b/>
        </w:rPr>
        <w:t xml:space="preserve">The </w:t>
      </w:r>
      <w:r w:rsidR="00E03867" w:rsidRPr="00510ECA">
        <w:rPr>
          <w:b/>
          <w:lang w:eastAsia="x-none"/>
        </w:rPr>
        <w:t>start</w:t>
      </w:r>
      <w:r w:rsidR="00E03867" w:rsidRPr="00510ECA">
        <w:rPr>
          <w:b/>
        </w:rPr>
        <w:t xml:space="preserve"> of the </w:t>
      </w:r>
      <w:r w:rsidR="007B577A">
        <w:rPr>
          <w:b/>
        </w:rPr>
        <w:t>MsgB</w:t>
      </w:r>
      <w:r w:rsidR="00E03867" w:rsidRPr="00510ECA">
        <w:rPr>
          <w:b/>
        </w:rPr>
        <w:t xml:space="preserve"> reception window is after the PUSCH transmission opportunity of </w:t>
      </w:r>
      <w:r w:rsidR="00BE0003">
        <w:rPr>
          <w:b/>
        </w:rPr>
        <w:t>MsgA</w:t>
      </w:r>
      <w:r w:rsidR="00E03867" w:rsidRPr="00510ECA">
        <w:rPr>
          <w:b/>
        </w:rPr>
        <w:t>.</w:t>
      </w:r>
    </w:p>
    <w:p w14:paraId="0051335A" w14:textId="74F6E55C" w:rsidR="00AD784B" w:rsidRDefault="00EE0CA4" w:rsidP="00AD784B">
      <w:pPr>
        <w:rPr>
          <w:b/>
        </w:rPr>
      </w:pPr>
      <w:r w:rsidRPr="00510ECA">
        <w:rPr>
          <w:b/>
          <w:lang w:eastAsia="x-none"/>
        </w:rPr>
        <w:t xml:space="preserve">Proposal </w:t>
      </w:r>
      <w:r w:rsidR="007A185D">
        <w:rPr>
          <w:b/>
          <w:lang w:eastAsia="x-none"/>
        </w:rPr>
        <w:t>13</w:t>
      </w:r>
      <w:r w:rsidRPr="00510ECA">
        <w:rPr>
          <w:b/>
          <w:lang w:eastAsia="x-none"/>
        </w:rPr>
        <w:t>:</w:t>
      </w:r>
      <w:r w:rsidR="0034446E" w:rsidRPr="00510ECA">
        <w:rPr>
          <w:b/>
          <w:lang w:eastAsia="x-none"/>
        </w:rPr>
        <w:t xml:space="preserve"> The MsgB reception </w:t>
      </w:r>
      <w:r w:rsidR="00E63793">
        <w:rPr>
          <w:b/>
          <w:lang w:eastAsia="x-none"/>
        </w:rPr>
        <w:t>window</w:t>
      </w:r>
      <w:r w:rsidR="00E63793" w:rsidRPr="00510ECA">
        <w:rPr>
          <w:b/>
          <w:lang w:eastAsia="x-none"/>
        </w:rPr>
        <w:t xml:space="preserve"> </w:t>
      </w:r>
      <w:r w:rsidR="0034446E" w:rsidRPr="00510ECA">
        <w:rPr>
          <w:b/>
          <w:lang w:eastAsia="x-none"/>
        </w:rPr>
        <w:t xml:space="preserve">does not start </w:t>
      </w:r>
      <w:r w:rsidR="00AD784B" w:rsidRPr="00510ECA">
        <w:rPr>
          <w:b/>
          <w:lang w:eastAsia="x-none"/>
        </w:rPr>
        <w:t xml:space="preserve">if </w:t>
      </w:r>
      <w:r w:rsidR="00AD784B" w:rsidRPr="00510ECA">
        <w:rPr>
          <w:b/>
        </w:rPr>
        <w:t>both PRACH and PUSCH are not transmitted due to LBT failure.</w:t>
      </w:r>
    </w:p>
    <w:p w14:paraId="2168C10F" w14:textId="070BAE97" w:rsidR="00E95FD3" w:rsidRDefault="00E95FD3" w:rsidP="00E95FD3">
      <w:pPr>
        <w:rPr>
          <w:b/>
        </w:rPr>
      </w:pPr>
      <w:r w:rsidRPr="00510ECA">
        <w:rPr>
          <w:b/>
          <w:lang w:eastAsia="x-none"/>
        </w:rPr>
        <w:t xml:space="preserve">Proposal </w:t>
      </w:r>
      <w:r>
        <w:rPr>
          <w:b/>
          <w:lang w:eastAsia="x-none"/>
        </w:rPr>
        <w:t>1</w:t>
      </w:r>
      <w:r w:rsidR="00E2710C">
        <w:rPr>
          <w:b/>
          <w:lang w:eastAsia="x-none"/>
        </w:rPr>
        <w:t>4</w:t>
      </w:r>
      <w:r w:rsidRPr="00510ECA">
        <w:rPr>
          <w:b/>
          <w:lang w:eastAsia="x-none"/>
        </w:rPr>
        <w:t xml:space="preserve">: The MsgB reception </w:t>
      </w:r>
      <w:r>
        <w:rPr>
          <w:b/>
          <w:lang w:eastAsia="x-none"/>
        </w:rPr>
        <w:t>window</w:t>
      </w:r>
      <w:r w:rsidRPr="00510ECA">
        <w:rPr>
          <w:b/>
          <w:lang w:eastAsia="x-none"/>
        </w:rPr>
        <w:t xml:space="preserve"> start</w:t>
      </w:r>
      <w:r w:rsidR="001E1C51">
        <w:rPr>
          <w:b/>
          <w:lang w:eastAsia="x-none"/>
        </w:rPr>
        <w:t>s</w:t>
      </w:r>
      <w:r w:rsidRPr="00510ECA">
        <w:rPr>
          <w:b/>
          <w:lang w:eastAsia="x-none"/>
        </w:rPr>
        <w:t xml:space="preserve"> if </w:t>
      </w:r>
      <w:r w:rsidR="001E1C51">
        <w:rPr>
          <w:b/>
        </w:rPr>
        <w:t>either</w:t>
      </w:r>
      <w:r w:rsidRPr="00510ECA">
        <w:rPr>
          <w:b/>
        </w:rPr>
        <w:t xml:space="preserve"> PRACH </w:t>
      </w:r>
      <w:r w:rsidR="001E1C51">
        <w:rPr>
          <w:b/>
        </w:rPr>
        <w:t>or</w:t>
      </w:r>
      <w:r w:rsidRPr="00510ECA">
        <w:rPr>
          <w:b/>
        </w:rPr>
        <w:t xml:space="preserve"> PUSCH </w:t>
      </w:r>
      <w:r w:rsidR="001E1C51">
        <w:rPr>
          <w:b/>
        </w:rPr>
        <w:t xml:space="preserve">of MsgA </w:t>
      </w:r>
      <w:r w:rsidR="00C578D0">
        <w:rPr>
          <w:b/>
        </w:rPr>
        <w:t>is</w:t>
      </w:r>
      <w:r w:rsidRPr="00510ECA">
        <w:rPr>
          <w:b/>
        </w:rPr>
        <w:t xml:space="preserve"> transmitted.</w:t>
      </w:r>
    </w:p>
    <w:p w14:paraId="744D381E" w14:textId="77777777" w:rsidR="00E95FD3" w:rsidRPr="00510ECA" w:rsidRDefault="00E95FD3" w:rsidP="00AD784B">
      <w:pPr>
        <w:rPr>
          <w:b/>
          <w:lang w:eastAsia="x-none"/>
        </w:rPr>
      </w:pPr>
    </w:p>
    <w:p w14:paraId="629A4DE5" w14:textId="69570046" w:rsidR="00216EE0" w:rsidRDefault="00D11F36" w:rsidP="001D7B32">
      <w:pPr>
        <w:rPr>
          <w:lang w:eastAsia="x-none"/>
        </w:rPr>
      </w:pPr>
      <w:r>
        <w:rPr>
          <w:lang w:eastAsia="x-none"/>
        </w:rPr>
        <w:t xml:space="preserve">To increase the further </w:t>
      </w:r>
      <w:r w:rsidR="00280240">
        <w:rPr>
          <w:lang w:eastAsia="x-none"/>
        </w:rPr>
        <w:t xml:space="preserve">reduce the LBT impacts, we consider that the MsgB can be sent </w:t>
      </w:r>
      <w:r w:rsidR="00F23C80">
        <w:rPr>
          <w:lang w:eastAsia="x-none"/>
        </w:rPr>
        <w:t xml:space="preserve">on </w:t>
      </w:r>
      <w:r w:rsidR="007A0179">
        <w:rPr>
          <w:lang w:eastAsia="x-none"/>
        </w:rPr>
        <w:t xml:space="preserve">more than one </w:t>
      </w:r>
      <w:r w:rsidR="005C2A28">
        <w:rPr>
          <w:lang w:eastAsia="x-none"/>
        </w:rPr>
        <w:t>cells</w:t>
      </w:r>
      <w:r w:rsidR="00CD517F">
        <w:rPr>
          <w:lang w:eastAsia="x-none"/>
        </w:rPr>
        <w:t>, and the MsgA resource for a 2-step RACH procedure can be in more than one cells.</w:t>
      </w:r>
    </w:p>
    <w:p w14:paraId="175097BE" w14:textId="19CBE671" w:rsidR="00EB41D0" w:rsidRPr="00843247" w:rsidRDefault="00EB41D0" w:rsidP="001D7B32">
      <w:pPr>
        <w:rPr>
          <w:b/>
          <w:lang w:eastAsia="x-none"/>
        </w:rPr>
      </w:pPr>
      <w:r w:rsidRPr="00843247">
        <w:rPr>
          <w:b/>
          <w:lang w:eastAsia="x-none"/>
        </w:rPr>
        <w:t xml:space="preserve">Proposal </w:t>
      </w:r>
      <w:r w:rsidR="00853CBC">
        <w:rPr>
          <w:b/>
          <w:lang w:eastAsia="x-none"/>
        </w:rPr>
        <w:t>15</w:t>
      </w:r>
      <w:r w:rsidRPr="00843247">
        <w:rPr>
          <w:b/>
          <w:lang w:eastAsia="x-none"/>
        </w:rPr>
        <w:t>: The MsgA resources for a 2-step RACH procedure can be configured in more than one cells.</w:t>
      </w:r>
    </w:p>
    <w:p w14:paraId="0656B4B1" w14:textId="62FB97AE" w:rsidR="00492D00" w:rsidRPr="00843247" w:rsidRDefault="00492D00" w:rsidP="001D7B32">
      <w:pPr>
        <w:rPr>
          <w:b/>
          <w:lang w:eastAsia="x-none"/>
        </w:rPr>
      </w:pPr>
      <w:r w:rsidRPr="00843247">
        <w:rPr>
          <w:b/>
          <w:lang w:eastAsia="x-none"/>
        </w:rPr>
        <w:t xml:space="preserve">Proposal </w:t>
      </w:r>
      <w:r w:rsidR="00853CBC">
        <w:rPr>
          <w:b/>
          <w:lang w:eastAsia="x-none"/>
        </w:rPr>
        <w:t>16</w:t>
      </w:r>
      <w:r w:rsidRPr="00843247">
        <w:rPr>
          <w:b/>
          <w:lang w:eastAsia="x-none"/>
        </w:rPr>
        <w:t xml:space="preserve">: </w:t>
      </w:r>
      <w:r w:rsidR="00F23C80" w:rsidRPr="00843247">
        <w:rPr>
          <w:b/>
          <w:lang w:eastAsia="x-none"/>
        </w:rPr>
        <w:t xml:space="preserve">The MsgB </w:t>
      </w:r>
      <w:r w:rsidR="001D1AED" w:rsidRPr="00843247">
        <w:rPr>
          <w:b/>
          <w:lang w:eastAsia="x-none"/>
        </w:rPr>
        <w:t xml:space="preserve">for a 2-step RACH procedure </w:t>
      </w:r>
      <w:r w:rsidR="00F23C80" w:rsidRPr="00843247">
        <w:rPr>
          <w:b/>
          <w:lang w:eastAsia="x-none"/>
        </w:rPr>
        <w:t>can be sent on more than one cells.</w:t>
      </w:r>
    </w:p>
    <w:p w14:paraId="689A340A" w14:textId="77777777" w:rsidR="009E6A2C" w:rsidRPr="00940C4E" w:rsidRDefault="009E6A2C" w:rsidP="001D7B32">
      <w:pPr>
        <w:rPr>
          <w:lang w:eastAsia="x-none"/>
        </w:rPr>
      </w:pPr>
    </w:p>
    <w:p w14:paraId="10A661C0" w14:textId="77777777" w:rsidR="001B500F" w:rsidRDefault="00977D18" w:rsidP="00893B96">
      <w:pPr>
        <w:pStyle w:val="Heading1"/>
        <w:jc w:val="left"/>
      </w:pPr>
      <w:r>
        <w:t>Conclusions</w:t>
      </w:r>
    </w:p>
    <w:p w14:paraId="5A00C835" w14:textId="16284EBA" w:rsidR="00090B25" w:rsidRDefault="009A1ED9" w:rsidP="00893B96">
      <w:pPr>
        <w:spacing w:afterLines="50" w:line="240" w:lineRule="auto"/>
        <w:jc w:val="left"/>
      </w:pPr>
      <w:r>
        <w:t xml:space="preserve">Based on the </w:t>
      </w:r>
      <w:r w:rsidR="00671821">
        <w:t>analysi</w:t>
      </w:r>
      <w:r w:rsidR="00A95EC0">
        <w:t>s</w:t>
      </w:r>
      <w:r>
        <w:t xml:space="preserve"> given above, we have the following </w:t>
      </w:r>
      <w:r w:rsidR="00415831">
        <w:rPr>
          <w:rFonts w:hint="eastAsia"/>
        </w:rPr>
        <w:t>p</w:t>
      </w:r>
      <w:r w:rsidR="00415831">
        <w:t>roposals</w:t>
      </w:r>
      <w:r w:rsidR="008C5973">
        <w:rPr>
          <w:rFonts w:hint="eastAsia"/>
        </w:rPr>
        <w:t>：</w:t>
      </w:r>
    </w:p>
    <w:p w14:paraId="712ABE3C" w14:textId="77777777" w:rsidR="0075005B" w:rsidRDefault="0075005B" w:rsidP="0075005B">
      <w:pPr>
        <w:rPr>
          <w:b/>
          <w:lang w:eastAsia="x-none"/>
        </w:rPr>
      </w:pPr>
      <w:r w:rsidRPr="006C3D3F">
        <w:rPr>
          <w:b/>
          <w:lang w:eastAsia="x-none"/>
        </w:rPr>
        <w:t xml:space="preserve">Proposal 1: RAN2 is kindly requested to confirm </w:t>
      </w:r>
      <w:r>
        <w:rPr>
          <w:b/>
          <w:lang w:eastAsia="x-none"/>
        </w:rPr>
        <w:t>the following 2-step RACH scenarios for NR-U:</w:t>
      </w:r>
    </w:p>
    <w:p w14:paraId="0FD10307" w14:textId="77777777" w:rsidR="0075005B" w:rsidRPr="00466397" w:rsidRDefault="0075005B" w:rsidP="00526C90">
      <w:pPr>
        <w:pStyle w:val="ListParagraph"/>
        <w:numPr>
          <w:ilvl w:val="0"/>
          <w:numId w:val="8"/>
        </w:numPr>
        <w:ind w:firstLineChars="0"/>
        <w:rPr>
          <w:b/>
          <w:lang w:eastAsia="x-none"/>
        </w:rPr>
      </w:pPr>
      <w:r w:rsidRPr="00466397">
        <w:rPr>
          <w:b/>
          <w:lang w:eastAsia="x-none"/>
        </w:rPr>
        <w:t>Scenario 1: MsgA can be configured in both NUL and SUL.</w:t>
      </w:r>
    </w:p>
    <w:p w14:paraId="606DE780" w14:textId="77777777" w:rsidR="0075005B" w:rsidRDefault="0075005B" w:rsidP="00526C90">
      <w:pPr>
        <w:pStyle w:val="ListParagraph"/>
        <w:numPr>
          <w:ilvl w:val="0"/>
          <w:numId w:val="8"/>
        </w:numPr>
        <w:ind w:firstLineChars="0"/>
        <w:rPr>
          <w:b/>
          <w:lang w:eastAsia="x-none"/>
        </w:rPr>
      </w:pPr>
      <w:r w:rsidRPr="00466397">
        <w:rPr>
          <w:b/>
          <w:lang w:eastAsia="x-none"/>
        </w:rPr>
        <w:t xml:space="preserve">Scenario 2: MsgA and Msg1 can be configured in the same </w:t>
      </w:r>
      <w:r>
        <w:rPr>
          <w:b/>
          <w:lang w:eastAsia="x-none"/>
        </w:rPr>
        <w:t>UL carrier</w:t>
      </w:r>
      <w:r w:rsidRPr="00466397">
        <w:rPr>
          <w:b/>
          <w:lang w:eastAsia="x-none"/>
        </w:rPr>
        <w:t>.</w:t>
      </w:r>
    </w:p>
    <w:p w14:paraId="73571009" w14:textId="77777777" w:rsidR="0075005B" w:rsidRPr="00466397" w:rsidRDefault="0075005B" w:rsidP="00526C90">
      <w:pPr>
        <w:pStyle w:val="ListParagraph"/>
        <w:numPr>
          <w:ilvl w:val="0"/>
          <w:numId w:val="8"/>
        </w:numPr>
        <w:ind w:firstLineChars="0"/>
        <w:rPr>
          <w:b/>
          <w:lang w:eastAsia="x-none"/>
        </w:rPr>
      </w:pPr>
      <w:r w:rsidRPr="00466397">
        <w:rPr>
          <w:b/>
          <w:lang w:eastAsia="x-none"/>
        </w:rPr>
        <w:t xml:space="preserve">Scenario </w:t>
      </w:r>
      <w:r>
        <w:rPr>
          <w:b/>
          <w:lang w:eastAsia="x-none"/>
        </w:rPr>
        <w:t>3</w:t>
      </w:r>
      <w:r w:rsidRPr="00466397">
        <w:rPr>
          <w:b/>
          <w:lang w:eastAsia="x-none"/>
        </w:rPr>
        <w:t xml:space="preserve">: MsgA and Msg1 can be configured in </w:t>
      </w:r>
      <w:r>
        <w:rPr>
          <w:b/>
          <w:lang w:eastAsia="x-none"/>
        </w:rPr>
        <w:t>different</w:t>
      </w:r>
      <w:r w:rsidRPr="00466397">
        <w:rPr>
          <w:b/>
          <w:lang w:eastAsia="x-none"/>
        </w:rPr>
        <w:t xml:space="preserve"> </w:t>
      </w:r>
      <w:r>
        <w:rPr>
          <w:b/>
          <w:lang w:eastAsia="x-none"/>
        </w:rPr>
        <w:t>UL carriers (i.e. MsgA in NUL and Msg1 in SUL.)</w:t>
      </w:r>
      <w:r w:rsidRPr="00466397">
        <w:rPr>
          <w:b/>
          <w:lang w:eastAsia="x-none"/>
        </w:rPr>
        <w:t>.</w:t>
      </w:r>
    </w:p>
    <w:p w14:paraId="7634EB8B" w14:textId="77777777" w:rsidR="00C6630C" w:rsidRDefault="00C6630C" w:rsidP="00C6630C">
      <w:pPr>
        <w:rPr>
          <w:b/>
          <w:lang w:eastAsia="x-none"/>
        </w:rPr>
      </w:pPr>
      <w:r w:rsidRPr="009B1025">
        <w:rPr>
          <w:b/>
          <w:lang w:eastAsia="x-none"/>
        </w:rPr>
        <w:t xml:space="preserve">Proposal 2: </w:t>
      </w:r>
      <w:r>
        <w:rPr>
          <w:b/>
          <w:lang w:eastAsia="x-none"/>
        </w:rPr>
        <w:t>The selection between 2-step RACH and 4-step RACH should consider whether the unlicensed frequency is congested.</w:t>
      </w:r>
    </w:p>
    <w:p w14:paraId="059C10E0" w14:textId="77777777" w:rsidR="002E54FE" w:rsidRPr="00D03AD1" w:rsidRDefault="002E54FE" w:rsidP="002E54FE">
      <w:pPr>
        <w:rPr>
          <w:b/>
          <w:lang w:eastAsia="x-none"/>
        </w:rPr>
      </w:pPr>
      <w:r w:rsidRPr="00D03AD1">
        <w:rPr>
          <w:b/>
          <w:lang w:eastAsia="x-none"/>
        </w:rPr>
        <w:t>Proposal 3: The UE selects the 4-step RACH if the selected 2-step RACH fails for a number of times</w:t>
      </w:r>
      <w:r>
        <w:rPr>
          <w:b/>
          <w:lang w:eastAsia="x-none"/>
        </w:rPr>
        <w:t>.</w:t>
      </w:r>
    </w:p>
    <w:p w14:paraId="20856AC6" w14:textId="36037EF5" w:rsidR="00CA44BD" w:rsidRPr="00F7155E" w:rsidRDefault="00CA44BD" w:rsidP="00CA44BD">
      <w:pPr>
        <w:rPr>
          <w:b/>
          <w:lang w:eastAsia="x-none"/>
        </w:rPr>
      </w:pPr>
      <w:r w:rsidRPr="00F7155E">
        <w:rPr>
          <w:b/>
          <w:lang w:eastAsia="x-none"/>
        </w:rPr>
        <w:t xml:space="preserve">Proposal </w:t>
      </w:r>
      <w:r w:rsidR="004C110E">
        <w:rPr>
          <w:b/>
          <w:lang w:eastAsia="x-none"/>
        </w:rPr>
        <w:t>4</w:t>
      </w:r>
      <w:r w:rsidRPr="00F7155E">
        <w:rPr>
          <w:b/>
          <w:lang w:eastAsia="x-none"/>
        </w:rPr>
        <w:t>: RAN2 is kindly requested to discuss which CAPC is used when the PRACH and the PUSCH share the same COT or when the PRACH and the PUSCH does not share the same COT.</w:t>
      </w:r>
    </w:p>
    <w:p w14:paraId="1F60D1E5" w14:textId="77777777" w:rsidR="00AE2897" w:rsidRPr="00A01B74" w:rsidRDefault="00AE2897" w:rsidP="00AE2897">
      <w:pPr>
        <w:rPr>
          <w:b/>
          <w:lang w:eastAsia="x-none"/>
        </w:rPr>
      </w:pPr>
      <w:r w:rsidRPr="00A01B74">
        <w:rPr>
          <w:b/>
          <w:lang w:eastAsia="x-none"/>
        </w:rPr>
        <w:t xml:space="preserve">Proposal </w:t>
      </w:r>
      <w:r>
        <w:rPr>
          <w:b/>
          <w:lang w:eastAsia="x-none"/>
        </w:rPr>
        <w:t>5</w:t>
      </w:r>
      <w:r w:rsidRPr="00A01B74">
        <w:rPr>
          <w:b/>
          <w:lang w:eastAsia="x-none"/>
        </w:rPr>
        <w:t>: A single PREAMBLE</w:t>
      </w:r>
      <w:r w:rsidRPr="00A01B74">
        <w:rPr>
          <w:b/>
        </w:rPr>
        <w:t>_TRANSMISSION_COUNTER is used to counter the MsgA transmission.</w:t>
      </w:r>
    </w:p>
    <w:p w14:paraId="6060F2B7" w14:textId="77777777" w:rsidR="00AE2897" w:rsidRDefault="00AE2897" w:rsidP="00AE2897">
      <w:pPr>
        <w:rPr>
          <w:b/>
        </w:rPr>
      </w:pPr>
      <w:r w:rsidRPr="00A25CE2">
        <w:rPr>
          <w:b/>
          <w:lang w:eastAsia="x-none"/>
        </w:rPr>
        <w:t xml:space="preserve">Proposal </w:t>
      </w:r>
      <w:r>
        <w:rPr>
          <w:b/>
          <w:lang w:eastAsia="x-none"/>
        </w:rPr>
        <w:t>6</w:t>
      </w:r>
      <w:r w:rsidRPr="00A25CE2">
        <w:rPr>
          <w:b/>
          <w:lang w:eastAsia="x-none"/>
        </w:rPr>
        <w:t xml:space="preserve">: </w:t>
      </w:r>
      <w:r w:rsidRPr="00A25CE2">
        <w:rPr>
          <w:b/>
        </w:rPr>
        <w:t xml:space="preserve">The </w:t>
      </w:r>
      <w:r w:rsidRPr="00A25CE2">
        <w:rPr>
          <w:b/>
          <w:lang w:eastAsia="x-none"/>
        </w:rPr>
        <w:t>PREAMBLE</w:t>
      </w:r>
      <w:r w:rsidRPr="00A25CE2">
        <w:rPr>
          <w:b/>
        </w:rPr>
        <w:t xml:space="preserve">_TRANSMISSION_COUNTER is not increased if </w:t>
      </w:r>
      <w:r>
        <w:rPr>
          <w:b/>
        </w:rPr>
        <w:t>both PRACH and PUSCH</w:t>
      </w:r>
      <w:r w:rsidRPr="00A25CE2">
        <w:rPr>
          <w:b/>
        </w:rPr>
        <w:t xml:space="preserve"> </w:t>
      </w:r>
      <w:r>
        <w:rPr>
          <w:b/>
        </w:rPr>
        <w:t>are</w:t>
      </w:r>
      <w:r w:rsidRPr="00A25CE2">
        <w:rPr>
          <w:b/>
        </w:rPr>
        <w:t xml:space="preserve"> not transmitted due to LBT failure</w:t>
      </w:r>
      <w:r>
        <w:rPr>
          <w:b/>
        </w:rPr>
        <w:t>.</w:t>
      </w:r>
    </w:p>
    <w:p w14:paraId="024C3CFD" w14:textId="77777777" w:rsidR="00AE2897" w:rsidRDefault="00AE2897" w:rsidP="00AE2897">
      <w:pPr>
        <w:rPr>
          <w:b/>
        </w:rPr>
      </w:pPr>
      <w:r w:rsidRPr="00A25CE2">
        <w:rPr>
          <w:b/>
          <w:lang w:eastAsia="x-none"/>
        </w:rPr>
        <w:t xml:space="preserve">Proposal </w:t>
      </w:r>
      <w:r>
        <w:rPr>
          <w:b/>
          <w:lang w:eastAsia="x-none"/>
        </w:rPr>
        <w:t>7</w:t>
      </w:r>
      <w:r w:rsidRPr="00A25CE2">
        <w:rPr>
          <w:b/>
          <w:lang w:eastAsia="x-none"/>
        </w:rPr>
        <w:t xml:space="preserve">: </w:t>
      </w:r>
      <w:r w:rsidRPr="00A25CE2">
        <w:rPr>
          <w:b/>
        </w:rPr>
        <w:t xml:space="preserve">The </w:t>
      </w:r>
      <w:r w:rsidRPr="00A25CE2">
        <w:rPr>
          <w:b/>
          <w:lang w:eastAsia="x-none"/>
        </w:rPr>
        <w:t>PREAMBLE</w:t>
      </w:r>
      <w:r w:rsidRPr="00A25CE2">
        <w:rPr>
          <w:b/>
        </w:rPr>
        <w:t xml:space="preserve">_TRANSMISSION_COUNTER is increased if </w:t>
      </w:r>
      <w:r>
        <w:rPr>
          <w:b/>
        </w:rPr>
        <w:t>either PRACH or PUSCH of MsgA</w:t>
      </w:r>
      <w:r w:rsidRPr="00A25CE2">
        <w:rPr>
          <w:b/>
        </w:rPr>
        <w:t xml:space="preserve"> </w:t>
      </w:r>
      <w:r>
        <w:rPr>
          <w:b/>
        </w:rPr>
        <w:t>is transmitted.</w:t>
      </w:r>
    </w:p>
    <w:p w14:paraId="4DAF52FB" w14:textId="77777777" w:rsidR="00C05C3E" w:rsidRPr="00225CA1" w:rsidRDefault="00C05C3E" w:rsidP="00C05C3E">
      <w:pPr>
        <w:rPr>
          <w:b/>
          <w:lang w:eastAsia="x-none"/>
        </w:rPr>
      </w:pPr>
      <w:r w:rsidRPr="00225CA1">
        <w:rPr>
          <w:b/>
          <w:lang w:eastAsia="x-none"/>
        </w:rPr>
        <w:t xml:space="preserve">Proposal </w:t>
      </w:r>
      <w:r>
        <w:rPr>
          <w:b/>
          <w:lang w:eastAsia="x-none"/>
        </w:rPr>
        <w:t>8</w:t>
      </w:r>
      <w:r w:rsidRPr="00225CA1">
        <w:rPr>
          <w:b/>
          <w:lang w:eastAsia="x-none"/>
        </w:rPr>
        <w:t>: The power ramping counter is separate for PRACH and PUSCH.</w:t>
      </w:r>
    </w:p>
    <w:p w14:paraId="5A0F3808" w14:textId="77777777" w:rsidR="00C05C3E" w:rsidRPr="00A07C2E" w:rsidRDefault="00C05C3E" w:rsidP="00C05C3E">
      <w:pPr>
        <w:rPr>
          <w:b/>
          <w:lang w:eastAsia="x-none"/>
        </w:rPr>
      </w:pPr>
      <w:r w:rsidRPr="00A07C2E">
        <w:rPr>
          <w:b/>
          <w:lang w:eastAsia="x-none"/>
        </w:rPr>
        <w:lastRenderedPageBreak/>
        <w:t xml:space="preserve">Proposal </w:t>
      </w:r>
      <w:r>
        <w:rPr>
          <w:b/>
          <w:lang w:eastAsia="x-none"/>
        </w:rPr>
        <w:t>9</w:t>
      </w:r>
      <w:r w:rsidRPr="00A07C2E">
        <w:rPr>
          <w:b/>
          <w:lang w:eastAsia="x-none"/>
        </w:rPr>
        <w:t>: The power ramping counter for MsgA PRACH is not increased if the preamble is not transmitted due to LBT failure.</w:t>
      </w:r>
    </w:p>
    <w:p w14:paraId="14E56460" w14:textId="38B3E815" w:rsidR="00C05C3E" w:rsidRPr="00A07C2E" w:rsidRDefault="00C05C3E" w:rsidP="00C05C3E">
      <w:pPr>
        <w:rPr>
          <w:b/>
          <w:lang w:eastAsia="x-none"/>
        </w:rPr>
      </w:pPr>
      <w:r w:rsidRPr="00A07C2E">
        <w:rPr>
          <w:b/>
          <w:lang w:eastAsia="x-none"/>
        </w:rPr>
        <w:t xml:space="preserve">Proposal </w:t>
      </w:r>
      <w:r>
        <w:rPr>
          <w:b/>
          <w:lang w:eastAsia="x-none"/>
        </w:rPr>
        <w:t>10</w:t>
      </w:r>
      <w:r w:rsidRPr="00A07C2E">
        <w:rPr>
          <w:b/>
          <w:lang w:eastAsia="x-none"/>
        </w:rPr>
        <w:t xml:space="preserve">: The power ramping counter for MsgA PUSCH is not increased if the </w:t>
      </w:r>
      <w:r w:rsidR="003A6DEE">
        <w:rPr>
          <w:b/>
          <w:lang w:eastAsia="x-none"/>
        </w:rPr>
        <w:t>PUSCH</w:t>
      </w:r>
      <w:r w:rsidRPr="00A07C2E">
        <w:rPr>
          <w:b/>
          <w:lang w:eastAsia="x-none"/>
        </w:rPr>
        <w:t xml:space="preserve"> is not transmitted due to LBT failure.</w:t>
      </w:r>
    </w:p>
    <w:p w14:paraId="3864D8A1" w14:textId="77777777" w:rsidR="00192287" w:rsidRPr="00B06535" w:rsidRDefault="00192287" w:rsidP="00192287">
      <w:pPr>
        <w:rPr>
          <w:b/>
          <w:lang w:eastAsia="x-none"/>
        </w:rPr>
      </w:pPr>
      <w:r w:rsidRPr="00B06535">
        <w:rPr>
          <w:b/>
          <w:lang w:eastAsia="x-none"/>
        </w:rPr>
        <w:t xml:space="preserve">Proposal </w:t>
      </w:r>
      <w:r>
        <w:rPr>
          <w:b/>
          <w:lang w:eastAsia="x-none"/>
        </w:rPr>
        <w:t>11</w:t>
      </w:r>
      <w:r w:rsidRPr="00B06535">
        <w:rPr>
          <w:b/>
          <w:lang w:eastAsia="x-none"/>
        </w:rPr>
        <w:t xml:space="preserve">: The MAC returns to the MsgA resource selection if </w:t>
      </w:r>
      <w:r>
        <w:rPr>
          <w:b/>
        </w:rPr>
        <w:t>both PRACH and PUSCH</w:t>
      </w:r>
      <w:r w:rsidRPr="00A25CE2">
        <w:rPr>
          <w:b/>
        </w:rPr>
        <w:t xml:space="preserve"> </w:t>
      </w:r>
      <w:r>
        <w:rPr>
          <w:b/>
        </w:rPr>
        <w:t>are</w:t>
      </w:r>
      <w:r w:rsidRPr="00A25CE2">
        <w:rPr>
          <w:b/>
        </w:rPr>
        <w:t xml:space="preserve"> not transmitted due to LBT failure</w:t>
      </w:r>
      <w:r>
        <w:rPr>
          <w:b/>
        </w:rPr>
        <w:t>.</w:t>
      </w:r>
    </w:p>
    <w:p w14:paraId="4D1C9102" w14:textId="77777777" w:rsidR="008751E7" w:rsidRPr="00510ECA" w:rsidRDefault="008751E7" w:rsidP="008751E7">
      <w:pPr>
        <w:rPr>
          <w:b/>
        </w:rPr>
      </w:pPr>
      <w:r w:rsidRPr="00510ECA">
        <w:rPr>
          <w:b/>
          <w:lang w:eastAsia="x-none"/>
        </w:rPr>
        <w:t xml:space="preserve">Proposal </w:t>
      </w:r>
      <w:r>
        <w:rPr>
          <w:b/>
          <w:lang w:eastAsia="x-none"/>
        </w:rPr>
        <w:t>12</w:t>
      </w:r>
      <w:r w:rsidRPr="00510ECA">
        <w:rPr>
          <w:b/>
          <w:lang w:eastAsia="x-none"/>
        </w:rPr>
        <w:t xml:space="preserve">: </w:t>
      </w:r>
      <w:r w:rsidRPr="00510ECA">
        <w:rPr>
          <w:b/>
        </w:rPr>
        <w:t xml:space="preserve">The </w:t>
      </w:r>
      <w:r w:rsidRPr="00510ECA">
        <w:rPr>
          <w:b/>
          <w:lang w:eastAsia="x-none"/>
        </w:rPr>
        <w:t>start</w:t>
      </w:r>
      <w:r w:rsidRPr="00510ECA">
        <w:rPr>
          <w:b/>
        </w:rPr>
        <w:t xml:space="preserve"> of the </w:t>
      </w:r>
      <w:r>
        <w:rPr>
          <w:b/>
        </w:rPr>
        <w:t>MsgB</w:t>
      </w:r>
      <w:r w:rsidRPr="00510ECA">
        <w:rPr>
          <w:b/>
        </w:rPr>
        <w:t xml:space="preserve"> reception window is after the PUSCH transmission opportunity of </w:t>
      </w:r>
      <w:r>
        <w:rPr>
          <w:b/>
        </w:rPr>
        <w:t>MsgA</w:t>
      </w:r>
      <w:r w:rsidRPr="00510ECA">
        <w:rPr>
          <w:b/>
        </w:rPr>
        <w:t>.</w:t>
      </w:r>
    </w:p>
    <w:p w14:paraId="5BF3D0CB" w14:textId="58C14DEA" w:rsidR="008751E7" w:rsidRPr="00510ECA" w:rsidRDefault="008751E7" w:rsidP="008751E7">
      <w:pPr>
        <w:rPr>
          <w:b/>
          <w:lang w:eastAsia="x-none"/>
        </w:rPr>
      </w:pPr>
      <w:r w:rsidRPr="00510ECA">
        <w:rPr>
          <w:b/>
          <w:lang w:eastAsia="x-none"/>
        </w:rPr>
        <w:t xml:space="preserve">Proposal </w:t>
      </w:r>
      <w:r>
        <w:rPr>
          <w:b/>
          <w:lang w:eastAsia="x-none"/>
        </w:rPr>
        <w:t>13</w:t>
      </w:r>
      <w:r w:rsidRPr="00510ECA">
        <w:rPr>
          <w:b/>
          <w:lang w:eastAsia="x-none"/>
        </w:rPr>
        <w:t xml:space="preserve">: The MsgB reception </w:t>
      </w:r>
      <w:r w:rsidR="003E43C9">
        <w:rPr>
          <w:b/>
          <w:lang w:eastAsia="x-none"/>
        </w:rPr>
        <w:t>window</w:t>
      </w:r>
      <w:r w:rsidRPr="00510ECA">
        <w:rPr>
          <w:b/>
          <w:lang w:eastAsia="x-none"/>
        </w:rPr>
        <w:t xml:space="preserve"> does not start if </w:t>
      </w:r>
      <w:r w:rsidRPr="00510ECA">
        <w:rPr>
          <w:b/>
        </w:rPr>
        <w:t>both PRACH and PUSCH are not transmitted due to LBT failure.</w:t>
      </w:r>
    </w:p>
    <w:p w14:paraId="414797EF" w14:textId="650A8674" w:rsidR="00956CEC" w:rsidRDefault="00956CEC" w:rsidP="00956CEC">
      <w:pPr>
        <w:rPr>
          <w:b/>
        </w:rPr>
      </w:pPr>
      <w:r w:rsidRPr="00510ECA">
        <w:rPr>
          <w:b/>
          <w:lang w:eastAsia="x-none"/>
        </w:rPr>
        <w:t xml:space="preserve">Proposal </w:t>
      </w:r>
      <w:r>
        <w:rPr>
          <w:b/>
          <w:lang w:eastAsia="x-none"/>
        </w:rPr>
        <w:t>14</w:t>
      </w:r>
      <w:r w:rsidRPr="00510ECA">
        <w:rPr>
          <w:b/>
          <w:lang w:eastAsia="x-none"/>
        </w:rPr>
        <w:t xml:space="preserve">: The MsgB reception </w:t>
      </w:r>
      <w:r>
        <w:rPr>
          <w:b/>
          <w:lang w:eastAsia="x-none"/>
        </w:rPr>
        <w:t>window</w:t>
      </w:r>
      <w:r w:rsidRPr="00510ECA">
        <w:rPr>
          <w:b/>
          <w:lang w:eastAsia="x-none"/>
        </w:rPr>
        <w:t xml:space="preserve"> start</w:t>
      </w:r>
      <w:r>
        <w:rPr>
          <w:b/>
          <w:lang w:eastAsia="x-none"/>
        </w:rPr>
        <w:t>s</w:t>
      </w:r>
      <w:r w:rsidRPr="00510ECA">
        <w:rPr>
          <w:b/>
          <w:lang w:eastAsia="x-none"/>
        </w:rPr>
        <w:t xml:space="preserve"> if </w:t>
      </w:r>
      <w:r>
        <w:rPr>
          <w:b/>
        </w:rPr>
        <w:t>either</w:t>
      </w:r>
      <w:r w:rsidRPr="00510ECA">
        <w:rPr>
          <w:b/>
        </w:rPr>
        <w:t xml:space="preserve"> PRACH </w:t>
      </w:r>
      <w:r>
        <w:rPr>
          <w:b/>
        </w:rPr>
        <w:t>or</w:t>
      </w:r>
      <w:r w:rsidRPr="00510ECA">
        <w:rPr>
          <w:b/>
        </w:rPr>
        <w:t xml:space="preserve"> PUSCH </w:t>
      </w:r>
      <w:r>
        <w:rPr>
          <w:b/>
        </w:rPr>
        <w:t>of MsgA is</w:t>
      </w:r>
      <w:r w:rsidRPr="00510ECA">
        <w:rPr>
          <w:b/>
        </w:rPr>
        <w:t xml:space="preserve"> transmitted.</w:t>
      </w:r>
    </w:p>
    <w:p w14:paraId="7E9596F6" w14:textId="77777777" w:rsidR="00791645" w:rsidRPr="00843247" w:rsidRDefault="00791645" w:rsidP="00791645">
      <w:pPr>
        <w:rPr>
          <w:b/>
          <w:lang w:eastAsia="x-none"/>
        </w:rPr>
      </w:pPr>
      <w:r w:rsidRPr="00843247">
        <w:rPr>
          <w:b/>
          <w:lang w:eastAsia="x-none"/>
        </w:rPr>
        <w:t xml:space="preserve">Proposal </w:t>
      </w:r>
      <w:r>
        <w:rPr>
          <w:b/>
          <w:lang w:eastAsia="x-none"/>
        </w:rPr>
        <w:t>15</w:t>
      </w:r>
      <w:r w:rsidRPr="00843247">
        <w:rPr>
          <w:b/>
          <w:lang w:eastAsia="x-none"/>
        </w:rPr>
        <w:t>: The MsgA resources for a 2-step RACH procedure can be configured in more than one cells.</w:t>
      </w:r>
    </w:p>
    <w:p w14:paraId="4BCD46E4" w14:textId="77777777" w:rsidR="00791645" w:rsidRPr="00843247" w:rsidRDefault="00791645" w:rsidP="00791645">
      <w:pPr>
        <w:rPr>
          <w:b/>
          <w:lang w:eastAsia="x-none"/>
        </w:rPr>
      </w:pPr>
      <w:r w:rsidRPr="00843247">
        <w:rPr>
          <w:b/>
          <w:lang w:eastAsia="x-none"/>
        </w:rPr>
        <w:t xml:space="preserve">Proposal </w:t>
      </w:r>
      <w:r>
        <w:rPr>
          <w:b/>
          <w:lang w:eastAsia="x-none"/>
        </w:rPr>
        <w:t>16</w:t>
      </w:r>
      <w:r w:rsidRPr="00843247">
        <w:rPr>
          <w:b/>
          <w:lang w:eastAsia="x-none"/>
        </w:rPr>
        <w:t>: The MsgB for a 2-step RACH procedure can be sent on more than one cells.</w:t>
      </w:r>
    </w:p>
    <w:p w14:paraId="570F04B8" w14:textId="77777777" w:rsidR="00C6630C" w:rsidRDefault="00C6630C" w:rsidP="00893B96">
      <w:pPr>
        <w:spacing w:afterLines="50" w:line="240" w:lineRule="auto"/>
        <w:jc w:val="left"/>
      </w:pPr>
    </w:p>
    <w:sectPr w:rsidR="00C6630C" w:rsidSect="004E5F54">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1EA884" w14:textId="77777777" w:rsidR="00E8621A" w:rsidRDefault="00E8621A">
      <w:pPr>
        <w:spacing w:after="0" w:line="240" w:lineRule="auto"/>
      </w:pPr>
      <w:r>
        <w:separator/>
      </w:r>
    </w:p>
  </w:endnote>
  <w:endnote w:type="continuationSeparator" w:id="0">
    <w:p w14:paraId="6925C386" w14:textId="77777777" w:rsidR="00E8621A" w:rsidRDefault="00E862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Lucida Grande">
    <w:altName w:val="Segoe UI"/>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等线 Light">
    <w:altName w:val="宋体"/>
    <w:panose1 w:val="00000000000000000000"/>
    <w:charset w:val="86"/>
    <w:family w:val="roman"/>
    <w:notTrueType/>
    <w:pitch w:val="default"/>
  </w:font>
  <w:font w:name="等线">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881A74" w14:textId="77777777" w:rsidR="00C20E40" w:rsidRDefault="00C20E40" w:rsidP="004E5F54">
    <w:pPr>
      <w:pStyle w:val="Footer"/>
      <w:tabs>
        <w:tab w:val="center" w:pos="4820"/>
        <w:tab w:val="right" w:pos="9639"/>
      </w:tabs>
      <w:jc w:val="left"/>
    </w:pP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26DB2A" w14:textId="77777777" w:rsidR="00E8621A" w:rsidRDefault="00E8621A">
      <w:pPr>
        <w:spacing w:after="0" w:line="240" w:lineRule="auto"/>
      </w:pPr>
      <w:r>
        <w:separator/>
      </w:r>
    </w:p>
  </w:footnote>
  <w:footnote w:type="continuationSeparator" w:id="0">
    <w:p w14:paraId="019CCA48" w14:textId="77777777" w:rsidR="00E8621A" w:rsidRDefault="00E8621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F0EC418A"/>
    <w:lvl w:ilvl="0">
      <w:start w:val="1"/>
      <w:numFmt w:val="decimal"/>
      <w:pStyle w:val="Heading1"/>
      <w:lvlText w:val="%1."/>
      <w:lvlJc w:val="left"/>
      <w:pPr>
        <w:tabs>
          <w:tab w:val="num" w:pos="432"/>
        </w:tabs>
        <w:ind w:left="432" w:hanging="432"/>
      </w:pPr>
      <w:rPr>
        <w:rFonts w:hint="default"/>
        <w:b w:val="0"/>
        <w:lang w:val="en-US"/>
      </w:rPr>
    </w:lvl>
    <w:lvl w:ilvl="1">
      <w:start w:val="1"/>
      <w:numFmt w:val="decimal"/>
      <w:pStyle w:val="Heading2"/>
      <w:lvlText w:val="%1.%2"/>
      <w:lvlJc w:val="left"/>
      <w:pPr>
        <w:tabs>
          <w:tab w:val="num" w:pos="1002"/>
        </w:tabs>
        <w:ind w:left="1002"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C316414"/>
    <w:multiLevelType w:val="hybridMultilevel"/>
    <w:tmpl w:val="235AAA1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347C260B"/>
    <w:multiLevelType w:val="hybridMultilevel"/>
    <w:tmpl w:val="50ECE6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92D7BE3"/>
    <w:multiLevelType w:val="hybridMultilevel"/>
    <w:tmpl w:val="32FC5F0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6"/>
  </w:num>
  <w:num w:numId="4">
    <w:abstractNumId w:val="2"/>
  </w:num>
  <w:num w:numId="5">
    <w:abstractNumId w:val="4"/>
  </w:num>
  <w:num w:numId="6">
    <w:abstractNumId w:val="7"/>
  </w:num>
  <w:num w:numId="7">
    <w:abstractNumId w:val="1"/>
  </w:num>
  <w:num w:numId="8">
    <w:abstractNumId w:val="3"/>
  </w:num>
  <w:num w:numId="9">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1177"/>
    <w:rsid w:val="0000178E"/>
    <w:rsid w:val="00001A28"/>
    <w:rsid w:val="00001A5A"/>
    <w:rsid w:val="00001E23"/>
    <w:rsid w:val="00003169"/>
    <w:rsid w:val="00003229"/>
    <w:rsid w:val="00003C83"/>
    <w:rsid w:val="000044EF"/>
    <w:rsid w:val="00004B70"/>
    <w:rsid w:val="00004BB5"/>
    <w:rsid w:val="00005E6A"/>
    <w:rsid w:val="000060EF"/>
    <w:rsid w:val="00006840"/>
    <w:rsid w:val="000073F2"/>
    <w:rsid w:val="00007DDA"/>
    <w:rsid w:val="0001015D"/>
    <w:rsid w:val="000103B4"/>
    <w:rsid w:val="00011C1B"/>
    <w:rsid w:val="00012F38"/>
    <w:rsid w:val="00012F90"/>
    <w:rsid w:val="00013A3B"/>
    <w:rsid w:val="000143D0"/>
    <w:rsid w:val="0001646B"/>
    <w:rsid w:val="000168F5"/>
    <w:rsid w:val="000178FF"/>
    <w:rsid w:val="0002174B"/>
    <w:rsid w:val="00021EC6"/>
    <w:rsid w:val="00022351"/>
    <w:rsid w:val="0002330B"/>
    <w:rsid w:val="00023C76"/>
    <w:rsid w:val="00023FAD"/>
    <w:rsid w:val="0002406F"/>
    <w:rsid w:val="0002491A"/>
    <w:rsid w:val="0002526C"/>
    <w:rsid w:val="00025A91"/>
    <w:rsid w:val="00025BE4"/>
    <w:rsid w:val="00026A00"/>
    <w:rsid w:val="00030A74"/>
    <w:rsid w:val="0003184E"/>
    <w:rsid w:val="0003389F"/>
    <w:rsid w:val="00034109"/>
    <w:rsid w:val="00034515"/>
    <w:rsid w:val="00034C1A"/>
    <w:rsid w:val="00034EF9"/>
    <w:rsid w:val="0003642B"/>
    <w:rsid w:val="000367DB"/>
    <w:rsid w:val="00036D75"/>
    <w:rsid w:val="0003789E"/>
    <w:rsid w:val="00037FC9"/>
    <w:rsid w:val="00040248"/>
    <w:rsid w:val="00040566"/>
    <w:rsid w:val="000409BE"/>
    <w:rsid w:val="00041967"/>
    <w:rsid w:val="00041EBF"/>
    <w:rsid w:val="0004394D"/>
    <w:rsid w:val="0004432C"/>
    <w:rsid w:val="0004548C"/>
    <w:rsid w:val="000459B4"/>
    <w:rsid w:val="000459C8"/>
    <w:rsid w:val="0004621D"/>
    <w:rsid w:val="0004630D"/>
    <w:rsid w:val="00046BE8"/>
    <w:rsid w:val="00050C2A"/>
    <w:rsid w:val="000512D7"/>
    <w:rsid w:val="00052617"/>
    <w:rsid w:val="000527DD"/>
    <w:rsid w:val="00053D37"/>
    <w:rsid w:val="000545DC"/>
    <w:rsid w:val="00054F7D"/>
    <w:rsid w:val="00056111"/>
    <w:rsid w:val="0005684D"/>
    <w:rsid w:val="00057CF4"/>
    <w:rsid w:val="00062AF0"/>
    <w:rsid w:val="000632EE"/>
    <w:rsid w:val="00063A9C"/>
    <w:rsid w:val="000643FF"/>
    <w:rsid w:val="00064948"/>
    <w:rsid w:val="000659BB"/>
    <w:rsid w:val="00065DD5"/>
    <w:rsid w:val="000672AD"/>
    <w:rsid w:val="000672F2"/>
    <w:rsid w:val="00070914"/>
    <w:rsid w:val="00070B55"/>
    <w:rsid w:val="00070B95"/>
    <w:rsid w:val="00071771"/>
    <w:rsid w:val="000723DF"/>
    <w:rsid w:val="000730DE"/>
    <w:rsid w:val="000731C7"/>
    <w:rsid w:val="00075482"/>
    <w:rsid w:val="00075EB2"/>
    <w:rsid w:val="000761EB"/>
    <w:rsid w:val="000764EF"/>
    <w:rsid w:val="00076D3C"/>
    <w:rsid w:val="00076EAD"/>
    <w:rsid w:val="00076EC4"/>
    <w:rsid w:val="00080A9A"/>
    <w:rsid w:val="000829D8"/>
    <w:rsid w:val="00082A0C"/>
    <w:rsid w:val="00082C74"/>
    <w:rsid w:val="00083C4D"/>
    <w:rsid w:val="00084367"/>
    <w:rsid w:val="00086624"/>
    <w:rsid w:val="00086B41"/>
    <w:rsid w:val="00086FB4"/>
    <w:rsid w:val="00090B25"/>
    <w:rsid w:val="00090DFC"/>
    <w:rsid w:val="00091492"/>
    <w:rsid w:val="00091792"/>
    <w:rsid w:val="0009195B"/>
    <w:rsid w:val="00093179"/>
    <w:rsid w:val="00093551"/>
    <w:rsid w:val="000959D1"/>
    <w:rsid w:val="00096252"/>
    <w:rsid w:val="00096795"/>
    <w:rsid w:val="00097C9C"/>
    <w:rsid w:val="000A0660"/>
    <w:rsid w:val="000A0B52"/>
    <w:rsid w:val="000A2371"/>
    <w:rsid w:val="000A2505"/>
    <w:rsid w:val="000A264C"/>
    <w:rsid w:val="000A2AA2"/>
    <w:rsid w:val="000A35A3"/>
    <w:rsid w:val="000A367D"/>
    <w:rsid w:val="000A4228"/>
    <w:rsid w:val="000A4393"/>
    <w:rsid w:val="000A75CC"/>
    <w:rsid w:val="000A7685"/>
    <w:rsid w:val="000B148E"/>
    <w:rsid w:val="000B1C79"/>
    <w:rsid w:val="000B1D96"/>
    <w:rsid w:val="000B2113"/>
    <w:rsid w:val="000B2A44"/>
    <w:rsid w:val="000B385C"/>
    <w:rsid w:val="000B4C0B"/>
    <w:rsid w:val="000B4CFF"/>
    <w:rsid w:val="000B7A9C"/>
    <w:rsid w:val="000C0A58"/>
    <w:rsid w:val="000C1737"/>
    <w:rsid w:val="000C2C1D"/>
    <w:rsid w:val="000C313D"/>
    <w:rsid w:val="000C3EE9"/>
    <w:rsid w:val="000C48B2"/>
    <w:rsid w:val="000C55A9"/>
    <w:rsid w:val="000C56D5"/>
    <w:rsid w:val="000C5938"/>
    <w:rsid w:val="000C5F2A"/>
    <w:rsid w:val="000C6E7C"/>
    <w:rsid w:val="000D0A8F"/>
    <w:rsid w:val="000D0CDA"/>
    <w:rsid w:val="000D1B32"/>
    <w:rsid w:val="000D2A73"/>
    <w:rsid w:val="000D3164"/>
    <w:rsid w:val="000D395F"/>
    <w:rsid w:val="000D3E5B"/>
    <w:rsid w:val="000D4728"/>
    <w:rsid w:val="000D4958"/>
    <w:rsid w:val="000D4C74"/>
    <w:rsid w:val="000D6077"/>
    <w:rsid w:val="000D6BF4"/>
    <w:rsid w:val="000D6CA0"/>
    <w:rsid w:val="000D6CF0"/>
    <w:rsid w:val="000D6E1A"/>
    <w:rsid w:val="000E0E6A"/>
    <w:rsid w:val="000E141F"/>
    <w:rsid w:val="000E143A"/>
    <w:rsid w:val="000E1AAF"/>
    <w:rsid w:val="000E3C99"/>
    <w:rsid w:val="000E3E39"/>
    <w:rsid w:val="000E4363"/>
    <w:rsid w:val="000E5AC6"/>
    <w:rsid w:val="000E5E40"/>
    <w:rsid w:val="000E5FDE"/>
    <w:rsid w:val="000E778C"/>
    <w:rsid w:val="000F037E"/>
    <w:rsid w:val="000F231C"/>
    <w:rsid w:val="000F2CAB"/>
    <w:rsid w:val="000F3711"/>
    <w:rsid w:val="000F4451"/>
    <w:rsid w:val="000F49A2"/>
    <w:rsid w:val="000F4CF8"/>
    <w:rsid w:val="000F5C63"/>
    <w:rsid w:val="000F6303"/>
    <w:rsid w:val="000F71C1"/>
    <w:rsid w:val="000F7453"/>
    <w:rsid w:val="000F76E7"/>
    <w:rsid w:val="0010083D"/>
    <w:rsid w:val="0010165C"/>
    <w:rsid w:val="0010283B"/>
    <w:rsid w:val="00102A80"/>
    <w:rsid w:val="001038D8"/>
    <w:rsid w:val="001041B8"/>
    <w:rsid w:val="00104E02"/>
    <w:rsid w:val="00105FC1"/>
    <w:rsid w:val="00107207"/>
    <w:rsid w:val="001074F1"/>
    <w:rsid w:val="00107B07"/>
    <w:rsid w:val="001110CD"/>
    <w:rsid w:val="001127AE"/>
    <w:rsid w:val="001128D2"/>
    <w:rsid w:val="00112D9F"/>
    <w:rsid w:val="00113507"/>
    <w:rsid w:val="001141C8"/>
    <w:rsid w:val="00115666"/>
    <w:rsid w:val="00115741"/>
    <w:rsid w:val="001179FA"/>
    <w:rsid w:val="00120AA1"/>
    <w:rsid w:val="0012126A"/>
    <w:rsid w:val="00121470"/>
    <w:rsid w:val="00121FCA"/>
    <w:rsid w:val="001229AD"/>
    <w:rsid w:val="00122AEB"/>
    <w:rsid w:val="00122CA5"/>
    <w:rsid w:val="0012344B"/>
    <w:rsid w:val="00123699"/>
    <w:rsid w:val="0012375F"/>
    <w:rsid w:val="00124344"/>
    <w:rsid w:val="001250D6"/>
    <w:rsid w:val="0012586F"/>
    <w:rsid w:val="0012589A"/>
    <w:rsid w:val="00126065"/>
    <w:rsid w:val="0012644C"/>
    <w:rsid w:val="001268A5"/>
    <w:rsid w:val="00126B68"/>
    <w:rsid w:val="00126C8E"/>
    <w:rsid w:val="00127607"/>
    <w:rsid w:val="00130B10"/>
    <w:rsid w:val="00130C36"/>
    <w:rsid w:val="00130D84"/>
    <w:rsid w:val="0013120D"/>
    <w:rsid w:val="00131924"/>
    <w:rsid w:val="0013202A"/>
    <w:rsid w:val="0013318C"/>
    <w:rsid w:val="00133A0F"/>
    <w:rsid w:val="00134608"/>
    <w:rsid w:val="00135142"/>
    <w:rsid w:val="0013583D"/>
    <w:rsid w:val="001358D7"/>
    <w:rsid w:val="00140725"/>
    <w:rsid w:val="00143A70"/>
    <w:rsid w:val="00144C58"/>
    <w:rsid w:val="00145B43"/>
    <w:rsid w:val="00145D75"/>
    <w:rsid w:val="00145FB7"/>
    <w:rsid w:val="00146543"/>
    <w:rsid w:val="00146923"/>
    <w:rsid w:val="00146ED2"/>
    <w:rsid w:val="00146EF5"/>
    <w:rsid w:val="0014701E"/>
    <w:rsid w:val="00147220"/>
    <w:rsid w:val="00147300"/>
    <w:rsid w:val="001473DC"/>
    <w:rsid w:val="001504C5"/>
    <w:rsid w:val="001510F0"/>
    <w:rsid w:val="00151F62"/>
    <w:rsid w:val="001525BF"/>
    <w:rsid w:val="0015382C"/>
    <w:rsid w:val="00156F74"/>
    <w:rsid w:val="00157786"/>
    <w:rsid w:val="00157E6E"/>
    <w:rsid w:val="0016053E"/>
    <w:rsid w:val="00161188"/>
    <w:rsid w:val="001617DC"/>
    <w:rsid w:val="00161A91"/>
    <w:rsid w:val="00163928"/>
    <w:rsid w:val="00164B98"/>
    <w:rsid w:val="00164C84"/>
    <w:rsid w:val="00164CEC"/>
    <w:rsid w:val="00164F05"/>
    <w:rsid w:val="00164F88"/>
    <w:rsid w:val="001652E6"/>
    <w:rsid w:val="001656D9"/>
    <w:rsid w:val="001667BE"/>
    <w:rsid w:val="00167C78"/>
    <w:rsid w:val="00170133"/>
    <w:rsid w:val="00170262"/>
    <w:rsid w:val="001709E4"/>
    <w:rsid w:val="00171325"/>
    <w:rsid w:val="00171381"/>
    <w:rsid w:val="00171852"/>
    <w:rsid w:val="00172253"/>
    <w:rsid w:val="00172642"/>
    <w:rsid w:val="001733E8"/>
    <w:rsid w:val="0017352C"/>
    <w:rsid w:val="00174DD5"/>
    <w:rsid w:val="001755AE"/>
    <w:rsid w:val="00176A05"/>
    <w:rsid w:val="00180578"/>
    <w:rsid w:val="0018121D"/>
    <w:rsid w:val="00181BF6"/>
    <w:rsid w:val="00182317"/>
    <w:rsid w:val="0018299F"/>
    <w:rsid w:val="00182CAD"/>
    <w:rsid w:val="0018320D"/>
    <w:rsid w:val="001833A9"/>
    <w:rsid w:val="0018379C"/>
    <w:rsid w:val="001846DF"/>
    <w:rsid w:val="0018522A"/>
    <w:rsid w:val="001862EF"/>
    <w:rsid w:val="001865C8"/>
    <w:rsid w:val="00186AA7"/>
    <w:rsid w:val="001872FB"/>
    <w:rsid w:val="0019003A"/>
    <w:rsid w:val="00190335"/>
    <w:rsid w:val="0019092C"/>
    <w:rsid w:val="00191C40"/>
    <w:rsid w:val="00191E1F"/>
    <w:rsid w:val="00192287"/>
    <w:rsid w:val="001923AE"/>
    <w:rsid w:val="0019243B"/>
    <w:rsid w:val="001926CD"/>
    <w:rsid w:val="001927A6"/>
    <w:rsid w:val="00193540"/>
    <w:rsid w:val="00194DEB"/>
    <w:rsid w:val="001957DC"/>
    <w:rsid w:val="00195E21"/>
    <w:rsid w:val="001962F8"/>
    <w:rsid w:val="00196EEE"/>
    <w:rsid w:val="001A00B8"/>
    <w:rsid w:val="001A01BE"/>
    <w:rsid w:val="001A0D0B"/>
    <w:rsid w:val="001A0E38"/>
    <w:rsid w:val="001A23A7"/>
    <w:rsid w:val="001A2F08"/>
    <w:rsid w:val="001A492F"/>
    <w:rsid w:val="001A4E12"/>
    <w:rsid w:val="001A53D5"/>
    <w:rsid w:val="001A5CC4"/>
    <w:rsid w:val="001A6ABA"/>
    <w:rsid w:val="001A6E3E"/>
    <w:rsid w:val="001A7731"/>
    <w:rsid w:val="001A7C55"/>
    <w:rsid w:val="001B0A81"/>
    <w:rsid w:val="001B409E"/>
    <w:rsid w:val="001B4784"/>
    <w:rsid w:val="001B4BDA"/>
    <w:rsid w:val="001B500F"/>
    <w:rsid w:val="001B591A"/>
    <w:rsid w:val="001B5EF9"/>
    <w:rsid w:val="001B5F18"/>
    <w:rsid w:val="001B6A44"/>
    <w:rsid w:val="001B6C33"/>
    <w:rsid w:val="001C00EF"/>
    <w:rsid w:val="001C0721"/>
    <w:rsid w:val="001C2A81"/>
    <w:rsid w:val="001C2BA7"/>
    <w:rsid w:val="001C2D5C"/>
    <w:rsid w:val="001C30A9"/>
    <w:rsid w:val="001C3F34"/>
    <w:rsid w:val="001C4B6A"/>
    <w:rsid w:val="001C54FF"/>
    <w:rsid w:val="001C6B4E"/>
    <w:rsid w:val="001C73C1"/>
    <w:rsid w:val="001C79BE"/>
    <w:rsid w:val="001D007E"/>
    <w:rsid w:val="001D1AED"/>
    <w:rsid w:val="001D27DD"/>
    <w:rsid w:val="001D299B"/>
    <w:rsid w:val="001D2C22"/>
    <w:rsid w:val="001D2D3D"/>
    <w:rsid w:val="001D4B35"/>
    <w:rsid w:val="001D5032"/>
    <w:rsid w:val="001D52D0"/>
    <w:rsid w:val="001D59E0"/>
    <w:rsid w:val="001D6315"/>
    <w:rsid w:val="001D69F0"/>
    <w:rsid w:val="001D6EB5"/>
    <w:rsid w:val="001D7676"/>
    <w:rsid w:val="001D7B32"/>
    <w:rsid w:val="001D7E33"/>
    <w:rsid w:val="001E01A9"/>
    <w:rsid w:val="001E01C7"/>
    <w:rsid w:val="001E1202"/>
    <w:rsid w:val="001E196B"/>
    <w:rsid w:val="001E1C51"/>
    <w:rsid w:val="001E2C91"/>
    <w:rsid w:val="001E4112"/>
    <w:rsid w:val="001E49C4"/>
    <w:rsid w:val="001E5BD2"/>
    <w:rsid w:val="001E6C0B"/>
    <w:rsid w:val="001E6FF3"/>
    <w:rsid w:val="001E755A"/>
    <w:rsid w:val="001F0A6C"/>
    <w:rsid w:val="001F0D08"/>
    <w:rsid w:val="001F1227"/>
    <w:rsid w:val="001F321D"/>
    <w:rsid w:val="001F3538"/>
    <w:rsid w:val="001F36A7"/>
    <w:rsid w:val="001F3898"/>
    <w:rsid w:val="001F3CED"/>
    <w:rsid w:val="001F428F"/>
    <w:rsid w:val="001F5035"/>
    <w:rsid w:val="002006A3"/>
    <w:rsid w:val="00201599"/>
    <w:rsid w:val="00201BE0"/>
    <w:rsid w:val="002022F2"/>
    <w:rsid w:val="00202595"/>
    <w:rsid w:val="00203E23"/>
    <w:rsid w:val="00203E47"/>
    <w:rsid w:val="00204DB4"/>
    <w:rsid w:val="0020504D"/>
    <w:rsid w:val="00205E07"/>
    <w:rsid w:val="002065A6"/>
    <w:rsid w:val="00207014"/>
    <w:rsid w:val="00207578"/>
    <w:rsid w:val="00207F84"/>
    <w:rsid w:val="002103B2"/>
    <w:rsid w:val="00210D38"/>
    <w:rsid w:val="0021106A"/>
    <w:rsid w:val="00211598"/>
    <w:rsid w:val="00211AA2"/>
    <w:rsid w:val="00212FA5"/>
    <w:rsid w:val="00214A8A"/>
    <w:rsid w:val="00216839"/>
    <w:rsid w:val="00216EE0"/>
    <w:rsid w:val="00217E25"/>
    <w:rsid w:val="00220926"/>
    <w:rsid w:val="00220B81"/>
    <w:rsid w:val="0022225D"/>
    <w:rsid w:val="002227B7"/>
    <w:rsid w:val="002238C9"/>
    <w:rsid w:val="00223B53"/>
    <w:rsid w:val="002243E8"/>
    <w:rsid w:val="00224908"/>
    <w:rsid w:val="00225CA1"/>
    <w:rsid w:val="002267E2"/>
    <w:rsid w:val="00226CE0"/>
    <w:rsid w:val="00230403"/>
    <w:rsid w:val="00230A2B"/>
    <w:rsid w:val="002315ED"/>
    <w:rsid w:val="0023163A"/>
    <w:rsid w:val="00231732"/>
    <w:rsid w:val="002317B9"/>
    <w:rsid w:val="00231FE7"/>
    <w:rsid w:val="00232B12"/>
    <w:rsid w:val="002337C7"/>
    <w:rsid w:val="002340E5"/>
    <w:rsid w:val="00236B24"/>
    <w:rsid w:val="00237356"/>
    <w:rsid w:val="00237942"/>
    <w:rsid w:val="002413B5"/>
    <w:rsid w:val="002415D1"/>
    <w:rsid w:val="00242110"/>
    <w:rsid w:val="002428FF"/>
    <w:rsid w:val="00243093"/>
    <w:rsid w:val="002432B5"/>
    <w:rsid w:val="00243662"/>
    <w:rsid w:val="00244342"/>
    <w:rsid w:val="00244650"/>
    <w:rsid w:val="00244689"/>
    <w:rsid w:val="00244A5D"/>
    <w:rsid w:val="00245370"/>
    <w:rsid w:val="00245943"/>
    <w:rsid w:val="002462BD"/>
    <w:rsid w:val="00247EC3"/>
    <w:rsid w:val="00250C0F"/>
    <w:rsid w:val="00251219"/>
    <w:rsid w:val="00251D6A"/>
    <w:rsid w:val="002525A1"/>
    <w:rsid w:val="00252612"/>
    <w:rsid w:val="00252ED3"/>
    <w:rsid w:val="0025304F"/>
    <w:rsid w:val="00253EE0"/>
    <w:rsid w:val="00254CD9"/>
    <w:rsid w:val="002553EB"/>
    <w:rsid w:val="0025541E"/>
    <w:rsid w:val="00256898"/>
    <w:rsid w:val="00256ADD"/>
    <w:rsid w:val="00257343"/>
    <w:rsid w:val="00257C94"/>
    <w:rsid w:val="00257FC6"/>
    <w:rsid w:val="00260063"/>
    <w:rsid w:val="00260276"/>
    <w:rsid w:val="00261A7F"/>
    <w:rsid w:val="0026220B"/>
    <w:rsid w:val="0026268A"/>
    <w:rsid w:val="0026311D"/>
    <w:rsid w:val="002633FE"/>
    <w:rsid w:val="002636F5"/>
    <w:rsid w:val="00264157"/>
    <w:rsid w:val="00266757"/>
    <w:rsid w:val="00270AF9"/>
    <w:rsid w:val="0027105D"/>
    <w:rsid w:val="0027203C"/>
    <w:rsid w:val="0027224E"/>
    <w:rsid w:val="00272393"/>
    <w:rsid w:val="002730A4"/>
    <w:rsid w:val="002740AE"/>
    <w:rsid w:val="00274536"/>
    <w:rsid w:val="002745F1"/>
    <w:rsid w:val="002746B1"/>
    <w:rsid w:val="00274EFB"/>
    <w:rsid w:val="00274F4E"/>
    <w:rsid w:val="00275EB0"/>
    <w:rsid w:val="00276288"/>
    <w:rsid w:val="002770E1"/>
    <w:rsid w:val="00277855"/>
    <w:rsid w:val="00277C95"/>
    <w:rsid w:val="00280240"/>
    <w:rsid w:val="002806FF"/>
    <w:rsid w:val="0028191D"/>
    <w:rsid w:val="0028226F"/>
    <w:rsid w:val="00282505"/>
    <w:rsid w:val="00283CB6"/>
    <w:rsid w:val="00284796"/>
    <w:rsid w:val="00285BBA"/>
    <w:rsid w:val="00286563"/>
    <w:rsid w:val="002866C8"/>
    <w:rsid w:val="0028741A"/>
    <w:rsid w:val="002907AA"/>
    <w:rsid w:val="00290FFF"/>
    <w:rsid w:val="002918A3"/>
    <w:rsid w:val="002918E6"/>
    <w:rsid w:val="002919E4"/>
    <w:rsid w:val="00291FBB"/>
    <w:rsid w:val="00292E26"/>
    <w:rsid w:val="0029443F"/>
    <w:rsid w:val="002969E4"/>
    <w:rsid w:val="00296F9C"/>
    <w:rsid w:val="00297A19"/>
    <w:rsid w:val="00297FF4"/>
    <w:rsid w:val="002A1211"/>
    <w:rsid w:val="002A2154"/>
    <w:rsid w:val="002A254E"/>
    <w:rsid w:val="002A2769"/>
    <w:rsid w:val="002A312B"/>
    <w:rsid w:val="002A3AAE"/>
    <w:rsid w:val="002A5D46"/>
    <w:rsid w:val="002A64A9"/>
    <w:rsid w:val="002A64F6"/>
    <w:rsid w:val="002A6AD0"/>
    <w:rsid w:val="002A6ADD"/>
    <w:rsid w:val="002A7828"/>
    <w:rsid w:val="002B00BB"/>
    <w:rsid w:val="002B0452"/>
    <w:rsid w:val="002B0FF4"/>
    <w:rsid w:val="002B1073"/>
    <w:rsid w:val="002B1971"/>
    <w:rsid w:val="002B260C"/>
    <w:rsid w:val="002B3746"/>
    <w:rsid w:val="002B49DD"/>
    <w:rsid w:val="002B5314"/>
    <w:rsid w:val="002B5CCF"/>
    <w:rsid w:val="002B5DBF"/>
    <w:rsid w:val="002B5F80"/>
    <w:rsid w:val="002B63F8"/>
    <w:rsid w:val="002B7F49"/>
    <w:rsid w:val="002C0BC6"/>
    <w:rsid w:val="002C0F7B"/>
    <w:rsid w:val="002C10BA"/>
    <w:rsid w:val="002C17D4"/>
    <w:rsid w:val="002C2766"/>
    <w:rsid w:val="002C35E9"/>
    <w:rsid w:val="002C3AB8"/>
    <w:rsid w:val="002C472E"/>
    <w:rsid w:val="002C508C"/>
    <w:rsid w:val="002C5490"/>
    <w:rsid w:val="002C56C2"/>
    <w:rsid w:val="002C5958"/>
    <w:rsid w:val="002C63BB"/>
    <w:rsid w:val="002C7217"/>
    <w:rsid w:val="002D13C2"/>
    <w:rsid w:val="002D16FA"/>
    <w:rsid w:val="002D1D15"/>
    <w:rsid w:val="002D1D36"/>
    <w:rsid w:val="002D2171"/>
    <w:rsid w:val="002D3033"/>
    <w:rsid w:val="002D3149"/>
    <w:rsid w:val="002D3325"/>
    <w:rsid w:val="002D36FB"/>
    <w:rsid w:val="002D4084"/>
    <w:rsid w:val="002D62F9"/>
    <w:rsid w:val="002D76A3"/>
    <w:rsid w:val="002E01ED"/>
    <w:rsid w:val="002E173A"/>
    <w:rsid w:val="002E3035"/>
    <w:rsid w:val="002E3517"/>
    <w:rsid w:val="002E4D4C"/>
    <w:rsid w:val="002E54FE"/>
    <w:rsid w:val="002E6E84"/>
    <w:rsid w:val="002E7A2B"/>
    <w:rsid w:val="002E7D0A"/>
    <w:rsid w:val="002F049E"/>
    <w:rsid w:val="002F1445"/>
    <w:rsid w:val="002F18D8"/>
    <w:rsid w:val="002F19E3"/>
    <w:rsid w:val="002F1DE6"/>
    <w:rsid w:val="002F35B3"/>
    <w:rsid w:val="002F48B1"/>
    <w:rsid w:val="002F4B85"/>
    <w:rsid w:val="002F5419"/>
    <w:rsid w:val="002F5868"/>
    <w:rsid w:val="002F5D58"/>
    <w:rsid w:val="002F650A"/>
    <w:rsid w:val="002F676B"/>
    <w:rsid w:val="002F78D1"/>
    <w:rsid w:val="002F7B47"/>
    <w:rsid w:val="002F7DED"/>
    <w:rsid w:val="00300530"/>
    <w:rsid w:val="00300629"/>
    <w:rsid w:val="00300F34"/>
    <w:rsid w:val="0030119F"/>
    <w:rsid w:val="003011A0"/>
    <w:rsid w:val="00301224"/>
    <w:rsid w:val="0030162B"/>
    <w:rsid w:val="0030167F"/>
    <w:rsid w:val="00302338"/>
    <w:rsid w:val="003036F4"/>
    <w:rsid w:val="00303ADA"/>
    <w:rsid w:val="003054E4"/>
    <w:rsid w:val="00305AD7"/>
    <w:rsid w:val="00305E46"/>
    <w:rsid w:val="00306037"/>
    <w:rsid w:val="003072CE"/>
    <w:rsid w:val="00307483"/>
    <w:rsid w:val="00307613"/>
    <w:rsid w:val="00310607"/>
    <w:rsid w:val="003109CF"/>
    <w:rsid w:val="00311886"/>
    <w:rsid w:val="003132E9"/>
    <w:rsid w:val="003135F1"/>
    <w:rsid w:val="00313A5A"/>
    <w:rsid w:val="003142FB"/>
    <w:rsid w:val="00314666"/>
    <w:rsid w:val="003155B4"/>
    <w:rsid w:val="003156C7"/>
    <w:rsid w:val="00315E2E"/>
    <w:rsid w:val="00316C04"/>
    <w:rsid w:val="00316C44"/>
    <w:rsid w:val="003174CA"/>
    <w:rsid w:val="00317606"/>
    <w:rsid w:val="00320443"/>
    <w:rsid w:val="00320E12"/>
    <w:rsid w:val="00321981"/>
    <w:rsid w:val="0032200D"/>
    <w:rsid w:val="0032285E"/>
    <w:rsid w:val="003230C1"/>
    <w:rsid w:val="00323DAE"/>
    <w:rsid w:val="00324184"/>
    <w:rsid w:val="00324DEC"/>
    <w:rsid w:val="003250BD"/>
    <w:rsid w:val="0032575C"/>
    <w:rsid w:val="00325D88"/>
    <w:rsid w:val="00326293"/>
    <w:rsid w:val="00326BBE"/>
    <w:rsid w:val="0032734D"/>
    <w:rsid w:val="00327ABD"/>
    <w:rsid w:val="00327D41"/>
    <w:rsid w:val="003303D7"/>
    <w:rsid w:val="00330A1F"/>
    <w:rsid w:val="00330CA1"/>
    <w:rsid w:val="00331C0D"/>
    <w:rsid w:val="003329C2"/>
    <w:rsid w:val="00333126"/>
    <w:rsid w:val="003336FF"/>
    <w:rsid w:val="00333B8D"/>
    <w:rsid w:val="00333D70"/>
    <w:rsid w:val="0033452F"/>
    <w:rsid w:val="00334E2B"/>
    <w:rsid w:val="003352DA"/>
    <w:rsid w:val="00335415"/>
    <w:rsid w:val="003356BE"/>
    <w:rsid w:val="00335854"/>
    <w:rsid w:val="00336735"/>
    <w:rsid w:val="00336B43"/>
    <w:rsid w:val="00337603"/>
    <w:rsid w:val="00337C96"/>
    <w:rsid w:val="00341815"/>
    <w:rsid w:val="003423A5"/>
    <w:rsid w:val="003428FC"/>
    <w:rsid w:val="00342B93"/>
    <w:rsid w:val="003431E9"/>
    <w:rsid w:val="003439C3"/>
    <w:rsid w:val="00343C96"/>
    <w:rsid w:val="003441EE"/>
    <w:rsid w:val="003442B7"/>
    <w:rsid w:val="0034446E"/>
    <w:rsid w:val="00344561"/>
    <w:rsid w:val="00345543"/>
    <w:rsid w:val="00345E85"/>
    <w:rsid w:val="0034672B"/>
    <w:rsid w:val="00347911"/>
    <w:rsid w:val="003506E2"/>
    <w:rsid w:val="003507DC"/>
    <w:rsid w:val="00351319"/>
    <w:rsid w:val="0035232A"/>
    <w:rsid w:val="00352520"/>
    <w:rsid w:val="00352C96"/>
    <w:rsid w:val="0035326C"/>
    <w:rsid w:val="00353303"/>
    <w:rsid w:val="00353962"/>
    <w:rsid w:val="00353FD5"/>
    <w:rsid w:val="003540EC"/>
    <w:rsid w:val="0035465A"/>
    <w:rsid w:val="003547D2"/>
    <w:rsid w:val="00354D08"/>
    <w:rsid w:val="00357F18"/>
    <w:rsid w:val="003602E5"/>
    <w:rsid w:val="00362B2C"/>
    <w:rsid w:val="003633AD"/>
    <w:rsid w:val="00363525"/>
    <w:rsid w:val="003648CE"/>
    <w:rsid w:val="00364A2B"/>
    <w:rsid w:val="00365297"/>
    <w:rsid w:val="003652C2"/>
    <w:rsid w:val="0036729B"/>
    <w:rsid w:val="00367B3A"/>
    <w:rsid w:val="00367F97"/>
    <w:rsid w:val="0037079F"/>
    <w:rsid w:val="00370937"/>
    <w:rsid w:val="00370EC7"/>
    <w:rsid w:val="003719BA"/>
    <w:rsid w:val="00371D19"/>
    <w:rsid w:val="003721A1"/>
    <w:rsid w:val="00372238"/>
    <w:rsid w:val="00373A0C"/>
    <w:rsid w:val="00375CD3"/>
    <w:rsid w:val="00376A04"/>
    <w:rsid w:val="003779E6"/>
    <w:rsid w:val="0038119E"/>
    <w:rsid w:val="00381ADC"/>
    <w:rsid w:val="00382CDA"/>
    <w:rsid w:val="00383B18"/>
    <w:rsid w:val="00383E2C"/>
    <w:rsid w:val="00385BC8"/>
    <w:rsid w:val="00386132"/>
    <w:rsid w:val="00386AFD"/>
    <w:rsid w:val="00387A2B"/>
    <w:rsid w:val="00392B8C"/>
    <w:rsid w:val="0039300F"/>
    <w:rsid w:val="00393A4A"/>
    <w:rsid w:val="00394836"/>
    <w:rsid w:val="003951F4"/>
    <w:rsid w:val="00397774"/>
    <w:rsid w:val="003A045B"/>
    <w:rsid w:val="003A06D4"/>
    <w:rsid w:val="003A07FB"/>
    <w:rsid w:val="003A0BA7"/>
    <w:rsid w:val="003A139D"/>
    <w:rsid w:val="003A1E64"/>
    <w:rsid w:val="003A346D"/>
    <w:rsid w:val="003A6DEE"/>
    <w:rsid w:val="003B039C"/>
    <w:rsid w:val="003B0F05"/>
    <w:rsid w:val="003B17CC"/>
    <w:rsid w:val="003B1A82"/>
    <w:rsid w:val="003B1FE0"/>
    <w:rsid w:val="003B2547"/>
    <w:rsid w:val="003B2D97"/>
    <w:rsid w:val="003B2E6E"/>
    <w:rsid w:val="003B3865"/>
    <w:rsid w:val="003B3D84"/>
    <w:rsid w:val="003B42B9"/>
    <w:rsid w:val="003B5294"/>
    <w:rsid w:val="003B547C"/>
    <w:rsid w:val="003B57F0"/>
    <w:rsid w:val="003B7ABF"/>
    <w:rsid w:val="003B7E6D"/>
    <w:rsid w:val="003C2328"/>
    <w:rsid w:val="003C25A0"/>
    <w:rsid w:val="003C3015"/>
    <w:rsid w:val="003C3F5E"/>
    <w:rsid w:val="003C45B9"/>
    <w:rsid w:val="003C4D8C"/>
    <w:rsid w:val="003C5F9D"/>
    <w:rsid w:val="003C7823"/>
    <w:rsid w:val="003D0086"/>
    <w:rsid w:val="003D1431"/>
    <w:rsid w:val="003D17BA"/>
    <w:rsid w:val="003D1CE2"/>
    <w:rsid w:val="003D1D86"/>
    <w:rsid w:val="003D2894"/>
    <w:rsid w:val="003D290D"/>
    <w:rsid w:val="003D37E6"/>
    <w:rsid w:val="003D3FF6"/>
    <w:rsid w:val="003D45BD"/>
    <w:rsid w:val="003D5A84"/>
    <w:rsid w:val="003D637A"/>
    <w:rsid w:val="003D7393"/>
    <w:rsid w:val="003D74B2"/>
    <w:rsid w:val="003D7CEF"/>
    <w:rsid w:val="003E00D9"/>
    <w:rsid w:val="003E05BA"/>
    <w:rsid w:val="003E1342"/>
    <w:rsid w:val="003E1B7C"/>
    <w:rsid w:val="003E1CE7"/>
    <w:rsid w:val="003E1DB8"/>
    <w:rsid w:val="003E2076"/>
    <w:rsid w:val="003E2243"/>
    <w:rsid w:val="003E2333"/>
    <w:rsid w:val="003E28A4"/>
    <w:rsid w:val="003E2FB1"/>
    <w:rsid w:val="003E37B4"/>
    <w:rsid w:val="003E43C9"/>
    <w:rsid w:val="003E6557"/>
    <w:rsid w:val="003E713F"/>
    <w:rsid w:val="003E77E1"/>
    <w:rsid w:val="003F0B02"/>
    <w:rsid w:val="003F0BA6"/>
    <w:rsid w:val="003F17AD"/>
    <w:rsid w:val="003F2E1D"/>
    <w:rsid w:val="003F5224"/>
    <w:rsid w:val="003F58E9"/>
    <w:rsid w:val="003F5C65"/>
    <w:rsid w:val="003F6CB8"/>
    <w:rsid w:val="00400C6C"/>
    <w:rsid w:val="00401438"/>
    <w:rsid w:val="00401991"/>
    <w:rsid w:val="00401D94"/>
    <w:rsid w:val="00401F69"/>
    <w:rsid w:val="004033CD"/>
    <w:rsid w:val="00403853"/>
    <w:rsid w:val="004045C6"/>
    <w:rsid w:val="00406289"/>
    <w:rsid w:val="0040685A"/>
    <w:rsid w:val="0040771B"/>
    <w:rsid w:val="00407CC6"/>
    <w:rsid w:val="0041049E"/>
    <w:rsid w:val="00410CAB"/>
    <w:rsid w:val="00410E3F"/>
    <w:rsid w:val="0041193C"/>
    <w:rsid w:val="00411B16"/>
    <w:rsid w:val="00411B86"/>
    <w:rsid w:val="00411F5D"/>
    <w:rsid w:val="004122CC"/>
    <w:rsid w:val="004122E7"/>
    <w:rsid w:val="00413BE8"/>
    <w:rsid w:val="00413C6C"/>
    <w:rsid w:val="004145E9"/>
    <w:rsid w:val="00415057"/>
    <w:rsid w:val="00415353"/>
    <w:rsid w:val="00415417"/>
    <w:rsid w:val="00415831"/>
    <w:rsid w:val="00417907"/>
    <w:rsid w:val="00417A7D"/>
    <w:rsid w:val="00417B1D"/>
    <w:rsid w:val="00420B18"/>
    <w:rsid w:val="00421997"/>
    <w:rsid w:val="00421E3F"/>
    <w:rsid w:val="00422844"/>
    <w:rsid w:val="004233D3"/>
    <w:rsid w:val="0042423C"/>
    <w:rsid w:val="004246BC"/>
    <w:rsid w:val="00425A4F"/>
    <w:rsid w:val="0042646A"/>
    <w:rsid w:val="0042676E"/>
    <w:rsid w:val="00430A99"/>
    <w:rsid w:val="00431742"/>
    <w:rsid w:val="0043223C"/>
    <w:rsid w:val="00432D39"/>
    <w:rsid w:val="004332E8"/>
    <w:rsid w:val="00434908"/>
    <w:rsid w:val="004350E2"/>
    <w:rsid w:val="00436E5C"/>
    <w:rsid w:val="00437571"/>
    <w:rsid w:val="00437874"/>
    <w:rsid w:val="00437C4B"/>
    <w:rsid w:val="00440866"/>
    <w:rsid w:val="00440C51"/>
    <w:rsid w:val="00442042"/>
    <w:rsid w:val="0044270A"/>
    <w:rsid w:val="00442B25"/>
    <w:rsid w:val="00443907"/>
    <w:rsid w:val="00443DA6"/>
    <w:rsid w:val="0044438E"/>
    <w:rsid w:val="00444B0C"/>
    <w:rsid w:val="00446349"/>
    <w:rsid w:val="00450186"/>
    <w:rsid w:val="0045128A"/>
    <w:rsid w:val="00454A02"/>
    <w:rsid w:val="00457F24"/>
    <w:rsid w:val="0046056B"/>
    <w:rsid w:val="00461DC9"/>
    <w:rsid w:val="0046227B"/>
    <w:rsid w:val="00462775"/>
    <w:rsid w:val="00463C46"/>
    <w:rsid w:val="00464938"/>
    <w:rsid w:val="0046506F"/>
    <w:rsid w:val="004661C2"/>
    <w:rsid w:val="00466397"/>
    <w:rsid w:val="00466615"/>
    <w:rsid w:val="00466681"/>
    <w:rsid w:val="00466F44"/>
    <w:rsid w:val="00467C9D"/>
    <w:rsid w:val="00467DC5"/>
    <w:rsid w:val="00470640"/>
    <w:rsid w:val="004717E8"/>
    <w:rsid w:val="0047205F"/>
    <w:rsid w:val="00473415"/>
    <w:rsid w:val="004742BA"/>
    <w:rsid w:val="0047533B"/>
    <w:rsid w:val="00475B08"/>
    <w:rsid w:val="004774D9"/>
    <w:rsid w:val="00480703"/>
    <w:rsid w:val="00480828"/>
    <w:rsid w:val="004809A5"/>
    <w:rsid w:val="00480E69"/>
    <w:rsid w:val="0048180B"/>
    <w:rsid w:val="004820EC"/>
    <w:rsid w:val="00482466"/>
    <w:rsid w:val="00482B52"/>
    <w:rsid w:val="00485FBD"/>
    <w:rsid w:val="004864E9"/>
    <w:rsid w:val="00486BE5"/>
    <w:rsid w:val="00486D04"/>
    <w:rsid w:val="00487E43"/>
    <w:rsid w:val="004914A2"/>
    <w:rsid w:val="00492D00"/>
    <w:rsid w:val="00492D37"/>
    <w:rsid w:val="00492F63"/>
    <w:rsid w:val="004938AE"/>
    <w:rsid w:val="00495171"/>
    <w:rsid w:val="00495495"/>
    <w:rsid w:val="004954D9"/>
    <w:rsid w:val="004958CE"/>
    <w:rsid w:val="00496D89"/>
    <w:rsid w:val="0049708C"/>
    <w:rsid w:val="00497A7E"/>
    <w:rsid w:val="00497C0D"/>
    <w:rsid w:val="004A290D"/>
    <w:rsid w:val="004A2D6A"/>
    <w:rsid w:val="004A2ED9"/>
    <w:rsid w:val="004A33D6"/>
    <w:rsid w:val="004A38C3"/>
    <w:rsid w:val="004A3E16"/>
    <w:rsid w:val="004A4183"/>
    <w:rsid w:val="004A495D"/>
    <w:rsid w:val="004A497B"/>
    <w:rsid w:val="004A4C3F"/>
    <w:rsid w:val="004A4CAF"/>
    <w:rsid w:val="004A4D00"/>
    <w:rsid w:val="004A6295"/>
    <w:rsid w:val="004A6EE2"/>
    <w:rsid w:val="004A7B0B"/>
    <w:rsid w:val="004A7E6F"/>
    <w:rsid w:val="004B019C"/>
    <w:rsid w:val="004B01C1"/>
    <w:rsid w:val="004B0C4F"/>
    <w:rsid w:val="004B29FE"/>
    <w:rsid w:val="004B3412"/>
    <w:rsid w:val="004B37D8"/>
    <w:rsid w:val="004B40B7"/>
    <w:rsid w:val="004B4BE8"/>
    <w:rsid w:val="004B5861"/>
    <w:rsid w:val="004B6241"/>
    <w:rsid w:val="004B665E"/>
    <w:rsid w:val="004C07CE"/>
    <w:rsid w:val="004C110E"/>
    <w:rsid w:val="004C15F8"/>
    <w:rsid w:val="004C1678"/>
    <w:rsid w:val="004C23BC"/>
    <w:rsid w:val="004C4787"/>
    <w:rsid w:val="004C52DE"/>
    <w:rsid w:val="004C57A0"/>
    <w:rsid w:val="004C5B4C"/>
    <w:rsid w:val="004C6FE6"/>
    <w:rsid w:val="004D1B12"/>
    <w:rsid w:val="004D29E5"/>
    <w:rsid w:val="004D310B"/>
    <w:rsid w:val="004D32BE"/>
    <w:rsid w:val="004D418F"/>
    <w:rsid w:val="004D41F0"/>
    <w:rsid w:val="004D4479"/>
    <w:rsid w:val="004D49C5"/>
    <w:rsid w:val="004D5F50"/>
    <w:rsid w:val="004D745D"/>
    <w:rsid w:val="004E0148"/>
    <w:rsid w:val="004E0EF9"/>
    <w:rsid w:val="004E1275"/>
    <w:rsid w:val="004E14FD"/>
    <w:rsid w:val="004E2221"/>
    <w:rsid w:val="004E30D9"/>
    <w:rsid w:val="004E38C2"/>
    <w:rsid w:val="004E473D"/>
    <w:rsid w:val="004E4B26"/>
    <w:rsid w:val="004E4DF0"/>
    <w:rsid w:val="004E4F52"/>
    <w:rsid w:val="004E4FB4"/>
    <w:rsid w:val="004E51E4"/>
    <w:rsid w:val="004E5F54"/>
    <w:rsid w:val="004E5F72"/>
    <w:rsid w:val="004E680F"/>
    <w:rsid w:val="004E6979"/>
    <w:rsid w:val="004E751E"/>
    <w:rsid w:val="004F0EEB"/>
    <w:rsid w:val="004F15B6"/>
    <w:rsid w:val="004F4E05"/>
    <w:rsid w:val="004F4EB0"/>
    <w:rsid w:val="004F5900"/>
    <w:rsid w:val="004F658F"/>
    <w:rsid w:val="004F65AF"/>
    <w:rsid w:val="00501657"/>
    <w:rsid w:val="00501A1E"/>
    <w:rsid w:val="005032C5"/>
    <w:rsid w:val="005037C5"/>
    <w:rsid w:val="00505919"/>
    <w:rsid w:val="00505B9A"/>
    <w:rsid w:val="005062DF"/>
    <w:rsid w:val="005108CF"/>
    <w:rsid w:val="00510ECA"/>
    <w:rsid w:val="00511D63"/>
    <w:rsid w:val="00512D66"/>
    <w:rsid w:val="00513FF8"/>
    <w:rsid w:val="005149F9"/>
    <w:rsid w:val="00515780"/>
    <w:rsid w:val="0051697F"/>
    <w:rsid w:val="00517655"/>
    <w:rsid w:val="005179C1"/>
    <w:rsid w:val="00520C10"/>
    <w:rsid w:val="00521AF0"/>
    <w:rsid w:val="00521C1F"/>
    <w:rsid w:val="00522C6D"/>
    <w:rsid w:val="005230A0"/>
    <w:rsid w:val="005235CB"/>
    <w:rsid w:val="0052368D"/>
    <w:rsid w:val="0052450D"/>
    <w:rsid w:val="00525C15"/>
    <w:rsid w:val="0052601F"/>
    <w:rsid w:val="00526B49"/>
    <w:rsid w:val="00526C90"/>
    <w:rsid w:val="00527377"/>
    <w:rsid w:val="005278F7"/>
    <w:rsid w:val="00527ACE"/>
    <w:rsid w:val="00527E40"/>
    <w:rsid w:val="00527E9A"/>
    <w:rsid w:val="005304DB"/>
    <w:rsid w:val="00531220"/>
    <w:rsid w:val="0053132D"/>
    <w:rsid w:val="00531B87"/>
    <w:rsid w:val="00532466"/>
    <w:rsid w:val="00534302"/>
    <w:rsid w:val="005346DC"/>
    <w:rsid w:val="005356CF"/>
    <w:rsid w:val="00535814"/>
    <w:rsid w:val="00536CE2"/>
    <w:rsid w:val="0053717B"/>
    <w:rsid w:val="0053770B"/>
    <w:rsid w:val="00540FCF"/>
    <w:rsid w:val="00541E22"/>
    <w:rsid w:val="00542118"/>
    <w:rsid w:val="005426DD"/>
    <w:rsid w:val="00542D7A"/>
    <w:rsid w:val="00543CBE"/>
    <w:rsid w:val="00545DE0"/>
    <w:rsid w:val="00547BAB"/>
    <w:rsid w:val="00550637"/>
    <w:rsid w:val="005511C0"/>
    <w:rsid w:val="0055367F"/>
    <w:rsid w:val="005537F1"/>
    <w:rsid w:val="0055602C"/>
    <w:rsid w:val="00556113"/>
    <w:rsid w:val="00556665"/>
    <w:rsid w:val="0055667E"/>
    <w:rsid w:val="00556CB9"/>
    <w:rsid w:val="00557226"/>
    <w:rsid w:val="005573D0"/>
    <w:rsid w:val="005606ED"/>
    <w:rsid w:val="00560ED0"/>
    <w:rsid w:val="00562105"/>
    <w:rsid w:val="00562694"/>
    <w:rsid w:val="00563749"/>
    <w:rsid w:val="00564147"/>
    <w:rsid w:val="00564809"/>
    <w:rsid w:val="005659C4"/>
    <w:rsid w:val="00566A33"/>
    <w:rsid w:val="0056722E"/>
    <w:rsid w:val="005672B1"/>
    <w:rsid w:val="005673C9"/>
    <w:rsid w:val="00567FA5"/>
    <w:rsid w:val="00570594"/>
    <w:rsid w:val="0057061E"/>
    <w:rsid w:val="005707D4"/>
    <w:rsid w:val="00572B7F"/>
    <w:rsid w:val="00573260"/>
    <w:rsid w:val="00573693"/>
    <w:rsid w:val="00573971"/>
    <w:rsid w:val="00573D82"/>
    <w:rsid w:val="00574004"/>
    <w:rsid w:val="00574070"/>
    <w:rsid w:val="00575212"/>
    <w:rsid w:val="00575F79"/>
    <w:rsid w:val="00576606"/>
    <w:rsid w:val="00576E21"/>
    <w:rsid w:val="005773FA"/>
    <w:rsid w:val="00577699"/>
    <w:rsid w:val="00577FA2"/>
    <w:rsid w:val="00580928"/>
    <w:rsid w:val="00580BB8"/>
    <w:rsid w:val="00582D24"/>
    <w:rsid w:val="00583B51"/>
    <w:rsid w:val="00583E1C"/>
    <w:rsid w:val="0058400A"/>
    <w:rsid w:val="00585219"/>
    <w:rsid w:val="005860EB"/>
    <w:rsid w:val="005864C1"/>
    <w:rsid w:val="0058780F"/>
    <w:rsid w:val="00591BFF"/>
    <w:rsid w:val="00591DCD"/>
    <w:rsid w:val="005922CC"/>
    <w:rsid w:val="005924D3"/>
    <w:rsid w:val="00592A23"/>
    <w:rsid w:val="00593857"/>
    <w:rsid w:val="0059469C"/>
    <w:rsid w:val="00595653"/>
    <w:rsid w:val="00595B23"/>
    <w:rsid w:val="00595F30"/>
    <w:rsid w:val="00597F74"/>
    <w:rsid w:val="00597F78"/>
    <w:rsid w:val="005A0907"/>
    <w:rsid w:val="005A0BB9"/>
    <w:rsid w:val="005A10C1"/>
    <w:rsid w:val="005A1824"/>
    <w:rsid w:val="005A3C0E"/>
    <w:rsid w:val="005A5C54"/>
    <w:rsid w:val="005A6449"/>
    <w:rsid w:val="005A6800"/>
    <w:rsid w:val="005B0467"/>
    <w:rsid w:val="005B143E"/>
    <w:rsid w:val="005B27D2"/>
    <w:rsid w:val="005B2D56"/>
    <w:rsid w:val="005B2E06"/>
    <w:rsid w:val="005B3094"/>
    <w:rsid w:val="005B35D2"/>
    <w:rsid w:val="005B6E98"/>
    <w:rsid w:val="005B7594"/>
    <w:rsid w:val="005B7680"/>
    <w:rsid w:val="005C0DD3"/>
    <w:rsid w:val="005C145B"/>
    <w:rsid w:val="005C2770"/>
    <w:rsid w:val="005C2773"/>
    <w:rsid w:val="005C2A28"/>
    <w:rsid w:val="005C2A9B"/>
    <w:rsid w:val="005C2AA9"/>
    <w:rsid w:val="005C2EC2"/>
    <w:rsid w:val="005C31CF"/>
    <w:rsid w:val="005C334D"/>
    <w:rsid w:val="005C346E"/>
    <w:rsid w:val="005C3AFA"/>
    <w:rsid w:val="005C4AB6"/>
    <w:rsid w:val="005C4B21"/>
    <w:rsid w:val="005C4E97"/>
    <w:rsid w:val="005C52F7"/>
    <w:rsid w:val="005C562D"/>
    <w:rsid w:val="005C6178"/>
    <w:rsid w:val="005C6208"/>
    <w:rsid w:val="005C6A1C"/>
    <w:rsid w:val="005C7D8E"/>
    <w:rsid w:val="005D03A6"/>
    <w:rsid w:val="005D2F88"/>
    <w:rsid w:val="005D3292"/>
    <w:rsid w:val="005D33B9"/>
    <w:rsid w:val="005D44AE"/>
    <w:rsid w:val="005D49DF"/>
    <w:rsid w:val="005D51DE"/>
    <w:rsid w:val="005D56B8"/>
    <w:rsid w:val="005D581B"/>
    <w:rsid w:val="005D6D32"/>
    <w:rsid w:val="005E134C"/>
    <w:rsid w:val="005E1F4C"/>
    <w:rsid w:val="005E2673"/>
    <w:rsid w:val="005E67D4"/>
    <w:rsid w:val="005E7E93"/>
    <w:rsid w:val="005F046B"/>
    <w:rsid w:val="005F09CD"/>
    <w:rsid w:val="005F0D77"/>
    <w:rsid w:val="005F15EE"/>
    <w:rsid w:val="005F18BC"/>
    <w:rsid w:val="005F1CD9"/>
    <w:rsid w:val="005F2DBC"/>
    <w:rsid w:val="005F5DB8"/>
    <w:rsid w:val="005F5FB9"/>
    <w:rsid w:val="005F6811"/>
    <w:rsid w:val="005F6E6F"/>
    <w:rsid w:val="005F7814"/>
    <w:rsid w:val="00600490"/>
    <w:rsid w:val="00600501"/>
    <w:rsid w:val="006008AE"/>
    <w:rsid w:val="00600E0E"/>
    <w:rsid w:val="00601C18"/>
    <w:rsid w:val="00602A51"/>
    <w:rsid w:val="006030EA"/>
    <w:rsid w:val="00603EEF"/>
    <w:rsid w:val="006045A6"/>
    <w:rsid w:val="00605033"/>
    <w:rsid w:val="00605374"/>
    <w:rsid w:val="00605773"/>
    <w:rsid w:val="00605815"/>
    <w:rsid w:val="006058A6"/>
    <w:rsid w:val="00605AD8"/>
    <w:rsid w:val="006066CB"/>
    <w:rsid w:val="0060686E"/>
    <w:rsid w:val="0060797A"/>
    <w:rsid w:val="00611349"/>
    <w:rsid w:val="006119AC"/>
    <w:rsid w:val="00612517"/>
    <w:rsid w:val="00613161"/>
    <w:rsid w:val="0061323C"/>
    <w:rsid w:val="0061456F"/>
    <w:rsid w:val="00614E47"/>
    <w:rsid w:val="006156D5"/>
    <w:rsid w:val="00615A85"/>
    <w:rsid w:val="00617371"/>
    <w:rsid w:val="00617B42"/>
    <w:rsid w:val="00620285"/>
    <w:rsid w:val="00620E77"/>
    <w:rsid w:val="0062142F"/>
    <w:rsid w:val="00621E20"/>
    <w:rsid w:val="00621F2D"/>
    <w:rsid w:val="00621F8C"/>
    <w:rsid w:val="006231A5"/>
    <w:rsid w:val="0062333C"/>
    <w:rsid w:val="006242B7"/>
    <w:rsid w:val="00625B1E"/>
    <w:rsid w:val="00631126"/>
    <w:rsid w:val="00631456"/>
    <w:rsid w:val="006314F6"/>
    <w:rsid w:val="00631795"/>
    <w:rsid w:val="006317AC"/>
    <w:rsid w:val="00634006"/>
    <w:rsid w:val="006357E1"/>
    <w:rsid w:val="00635BB0"/>
    <w:rsid w:val="00635C4E"/>
    <w:rsid w:val="006363CB"/>
    <w:rsid w:val="00636FCA"/>
    <w:rsid w:val="006400AC"/>
    <w:rsid w:val="006401B4"/>
    <w:rsid w:val="00640278"/>
    <w:rsid w:val="0064188D"/>
    <w:rsid w:val="00642FFB"/>
    <w:rsid w:val="00643010"/>
    <w:rsid w:val="00643A61"/>
    <w:rsid w:val="00644042"/>
    <w:rsid w:val="00644981"/>
    <w:rsid w:val="00644B5E"/>
    <w:rsid w:val="00644EFD"/>
    <w:rsid w:val="0064508F"/>
    <w:rsid w:val="00646303"/>
    <w:rsid w:val="006468E7"/>
    <w:rsid w:val="00646D83"/>
    <w:rsid w:val="00647791"/>
    <w:rsid w:val="00651143"/>
    <w:rsid w:val="00651CB3"/>
    <w:rsid w:val="00654C3D"/>
    <w:rsid w:val="00654DF8"/>
    <w:rsid w:val="0065605A"/>
    <w:rsid w:val="00656311"/>
    <w:rsid w:val="0065649C"/>
    <w:rsid w:val="006564C7"/>
    <w:rsid w:val="00656878"/>
    <w:rsid w:val="00657FF9"/>
    <w:rsid w:val="00660953"/>
    <w:rsid w:val="00661B0E"/>
    <w:rsid w:val="00661B43"/>
    <w:rsid w:val="006622AF"/>
    <w:rsid w:val="0066488A"/>
    <w:rsid w:val="006649BF"/>
    <w:rsid w:val="006658DF"/>
    <w:rsid w:val="00666261"/>
    <w:rsid w:val="00666C16"/>
    <w:rsid w:val="006702D1"/>
    <w:rsid w:val="006711B5"/>
    <w:rsid w:val="006712E6"/>
    <w:rsid w:val="00671821"/>
    <w:rsid w:val="00671F1A"/>
    <w:rsid w:val="00674626"/>
    <w:rsid w:val="00674700"/>
    <w:rsid w:val="006748C8"/>
    <w:rsid w:val="00675615"/>
    <w:rsid w:val="00675740"/>
    <w:rsid w:val="00676E80"/>
    <w:rsid w:val="00677AD8"/>
    <w:rsid w:val="0068024F"/>
    <w:rsid w:val="006802D0"/>
    <w:rsid w:val="00680872"/>
    <w:rsid w:val="00680C9A"/>
    <w:rsid w:val="006812EB"/>
    <w:rsid w:val="00681536"/>
    <w:rsid w:val="006815AF"/>
    <w:rsid w:val="00681946"/>
    <w:rsid w:val="00681F89"/>
    <w:rsid w:val="0068295C"/>
    <w:rsid w:val="00684929"/>
    <w:rsid w:val="00684B0D"/>
    <w:rsid w:val="00685299"/>
    <w:rsid w:val="00685896"/>
    <w:rsid w:val="00685C0D"/>
    <w:rsid w:val="00685DFA"/>
    <w:rsid w:val="00686DE8"/>
    <w:rsid w:val="00687226"/>
    <w:rsid w:val="0068723C"/>
    <w:rsid w:val="006874C7"/>
    <w:rsid w:val="0068797C"/>
    <w:rsid w:val="00687B7F"/>
    <w:rsid w:val="00687E12"/>
    <w:rsid w:val="00687EF5"/>
    <w:rsid w:val="00691537"/>
    <w:rsid w:val="00691979"/>
    <w:rsid w:val="006921C4"/>
    <w:rsid w:val="00692798"/>
    <w:rsid w:val="00695D00"/>
    <w:rsid w:val="00696526"/>
    <w:rsid w:val="00696565"/>
    <w:rsid w:val="00696DEE"/>
    <w:rsid w:val="006979DD"/>
    <w:rsid w:val="006A09C2"/>
    <w:rsid w:val="006A0B51"/>
    <w:rsid w:val="006A12E6"/>
    <w:rsid w:val="006A15F0"/>
    <w:rsid w:val="006A1CC0"/>
    <w:rsid w:val="006A2B82"/>
    <w:rsid w:val="006A328B"/>
    <w:rsid w:val="006A4AB1"/>
    <w:rsid w:val="006A5F4E"/>
    <w:rsid w:val="006A6F1A"/>
    <w:rsid w:val="006A703D"/>
    <w:rsid w:val="006A768E"/>
    <w:rsid w:val="006A7D6D"/>
    <w:rsid w:val="006B1172"/>
    <w:rsid w:val="006B1765"/>
    <w:rsid w:val="006B250E"/>
    <w:rsid w:val="006B2830"/>
    <w:rsid w:val="006B2A4B"/>
    <w:rsid w:val="006B2A59"/>
    <w:rsid w:val="006B2B53"/>
    <w:rsid w:val="006B3B67"/>
    <w:rsid w:val="006B47B5"/>
    <w:rsid w:val="006B4966"/>
    <w:rsid w:val="006B4BC6"/>
    <w:rsid w:val="006B5290"/>
    <w:rsid w:val="006B54DE"/>
    <w:rsid w:val="006B5659"/>
    <w:rsid w:val="006B5D73"/>
    <w:rsid w:val="006B6637"/>
    <w:rsid w:val="006B7650"/>
    <w:rsid w:val="006B76EA"/>
    <w:rsid w:val="006B7FD5"/>
    <w:rsid w:val="006C09EE"/>
    <w:rsid w:val="006C0FB1"/>
    <w:rsid w:val="006C183E"/>
    <w:rsid w:val="006C18A0"/>
    <w:rsid w:val="006C1949"/>
    <w:rsid w:val="006C2106"/>
    <w:rsid w:val="006C263F"/>
    <w:rsid w:val="006C2B53"/>
    <w:rsid w:val="006C3D3F"/>
    <w:rsid w:val="006C4033"/>
    <w:rsid w:val="006C5C38"/>
    <w:rsid w:val="006C643D"/>
    <w:rsid w:val="006C7434"/>
    <w:rsid w:val="006D1042"/>
    <w:rsid w:val="006D18A7"/>
    <w:rsid w:val="006D3BB6"/>
    <w:rsid w:val="006D3F87"/>
    <w:rsid w:val="006D46F7"/>
    <w:rsid w:val="006D4DC6"/>
    <w:rsid w:val="006D62E7"/>
    <w:rsid w:val="006D6AA0"/>
    <w:rsid w:val="006D6C12"/>
    <w:rsid w:val="006D7750"/>
    <w:rsid w:val="006E0372"/>
    <w:rsid w:val="006E08F3"/>
    <w:rsid w:val="006E0A61"/>
    <w:rsid w:val="006E185C"/>
    <w:rsid w:val="006E2BF4"/>
    <w:rsid w:val="006E3035"/>
    <w:rsid w:val="006E3B9D"/>
    <w:rsid w:val="006E5149"/>
    <w:rsid w:val="006E5780"/>
    <w:rsid w:val="006E69AA"/>
    <w:rsid w:val="006E6F66"/>
    <w:rsid w:val="006F0D9D"/>
    <w:rsid w:val="006F11A7"/>
    <w:rsid w:val="006F1351"/>
    <w:rsid w:val="006F15C5"/>
    <w:rsid w:val="006F1FBA"/>
    <w:rsid w:val="006F20A2"/>
    <w:rsid w:val="006F2616"/>
    <w:rsid w:val="006F3C42"/>
    <w:rsid w:val="006F4698"/>
    <w:rsid w:val="006F5178"/>
    <w:rsid w:val="006F5717"/>
    <w:rsid w:val="006F58CE"/>
    <w:rsid w:val="006F62CD"/>
    <w:rsid w:val="006F63B3"/>
    <w:rsid w:val="006F6EA6"/>
    <w:rsid w:val="006F7704"/>
    <w:rsid w:val="006F7847"/>
    <w:rsid w:val="0070006B"/>
    <w:rsid w:val="0070180D"/>
    <w:rsid w:val="00703220"/>
    <w:rsid w:val="007043F9"/>
    <w:rsid w:val="007064BC"/>
    <w:rsid w:val="0070676C"/>
    <w:rsid w:val="00707567"/>
    <w:rsid w:val="00711308"/>
    <w:rsid w:val="00711472"/>
    <w:rsid w:val="00711826"/>
    <w:rsid w:val="00712179"/>
    <w:rsid w:val="00712DD0"/>
    <w:rsid w:val="007140D3"/>
    <w:rsid w:val="007143A6"/>
    <w:rsid w:val="00714899"/>
    <w:rsid w:val="007153AB"/>
    <w:rsid w:val="007158AA"/>
    <w:rsid w:val="007162B8"/>
    <w:rsid w:val="00716B3A"/>
    <w:rsid w:val="007176B9"/>
    <w:rsid w:val="0071774E"/>
    <w:rsid w:val="00717FBB"/>
    <w:rsid w:val="007204B1"/>
    <w:rsid w:val="007204E3"/>
    <w:rsid w:val="007207D8"/>
    <w:rsid w:val="007209BD"/>
    <w:rsid w:val="00720C3B"/>
    <w:rsid w:val="0072108D"/>
    <w:rsid w:val="007216A5"/>
    <w:rsid w:val="00721EA7"/>
    <w:rsid w:val="00721FD0"/>
    <w:rsid w:val="00722717"/>
    <w:rsid w:val="00723633"/>
    <w:rsid w:val="007243E2"/>
    <w:rsid w:val="007244DB"/>
    <w:rsid w:val="00724DDD"/>
    <w:rsid w:val="00725D0A"/>
    <w:rsid w:val="007304E3"/>
    <w:rsid w:val="00730C64"/>
    <w:rsid w:val="007323BE"/>
    <w:rsid w:val="007329B8"/>
    <w:rsid w:val="00733042"/>
    <w:rsid w:val="0073316B"/>
    <w:rsid w:val="00733C9B"/>
    <w:rsid w:val="00734712"/>
    <w:rsid w:val="007361BC"/>
    <w:rsid w:val="00736A48"/>
    <w:rsid w:val="00737067"/>
    <w:rsid w:val="0073729E"/>
    <w:rsid w:val="00737720"/>
    <w:rsid w:val="00737AFA"/>
    <w:rsid w:val="00737B5A"/>
    <w:rsid w:val="0074075C"/>
    <w:rsid w:val="00743082"/>
    <w:rsid w:val="00743090"/>
    <w:rsid w:val="0075005B"/>
    <w:rsid w:val="0075014A"/>
    <w:rsid w:val="0075145C"/>
    <w:rsid w:val="007514B4"/>
    <w:rsid w:val="00751733"/>
    <w:rsid w:val="0075245D"/>
    <w:rsid w:val="0075272B"/>
    <w:rsid w:val="007535EB"/>
    <w:rsid w:val="007604AE"/>
    <w:rsid w:val="00760975"/>
    <w:rsid w:val="00762936"/>
    <w:rsid w:val="007629EC"/>
    <w:rsid w:val="00762AB6"/>
    <w:rsid w:val="00762E6A"/>
    <w:rsid w:val="00763A51"/>
    <w:rsid w:val="00763FD1"/>
    <w:rsid w:val="007644FE"/>
    <w:rsid w:val="007646C4"/>
    <w:rsid w:val="00764EA1"/>
    <w:rsid w:val="007669BD"/>
    <w:rsid w:val="0077019B"/>
    <w:rsid w:val="0077123F"/>
    <w:rsid w:val="007712C1"/>
    <w:rsid w:val="00774560"/>
    <w:rsid w:val="0077459E"/>
    <w:rsid w:val="00774E22"/>
    <w:rsid w:val="00776031"/>
    <w:rsid w:val="007803EC"/>
    <w:rsid w:val="00780A39"/>
    <w:rsid w:val="00780D27"/>
    <w:rsid w:val="007812F3"/>
    <w:rsid w:val="00783363"/>
    <w:rsid w:val="00783F3B"/>
    <w:rsid w:val="00784FFD"/>
    <w:rsid w:val="00785370"/>
    <w:rsid w:val="00786639"/>
    <w:rsid w:val="00787101"/>
    <w:rsid w:val="0078792B"/>
    <w:rsid w:val="00790C61"/>
    <w:rsid w:val="0079150C"/>
    <w:rsid w:val="00791645"/>
    <w:rsid w:val="007919F2"/>
    <w:rsid w:val="00791A34"/>
    <w:rsid w:val="00791B2C"/>
    <w:rsid w:val="007926B3"/>
    <w:rsid w:val="00792F21"/>
    <w:rsid w:val="00794422"/>
    <w:rsid w:val="00794FDE"/>
    <w:rsid w:val="0079576B"/>
    <w:rsid w:val="00796763"/>
    <w:rsid w:val="007A0179"/>
    <w:rsid w:val="007A185D"/>
    <w:rsid w:val="007A3755"/>
    <w:rsid w:val="007A3DE1"/>
    <w:rsid w:val="007A4D62"/>
    <w:rsid w:val="007A4DCF"/>
    <w:rsid w:val="007A5761"/>
    <w:rsid w:val="007A632A"/>
    <w:rsid w:val="007A7E57"/>
    <w:rsid w:val="007B00C5"/>
    <w:rsid w:val="007B1179"/>
    <w:rsid w:val="007B2802"/>
    <w:rsid w:val="007B577A"/>
    <w:rsid w:val="007B58E3"/>
    <w:rsid w:val="007B67B1"/>
    <w:rsid w:val="007B71C2"/>
    <w:rsid w:val="007B7494"/>
    <w:rsid w:val="007C0799"/>
    <w:rsid w:val="007C0C69"/>
    <w:rsid w:val="007C1A04"/>
    <w:rsid w:val="007C1FD5"/>
    <w:rsid w:val="007C224E"/>
    <w:rsid w:val="007C46D1"/>
    <w:rsid w:val="007C514A"/>
    <w:rsid w:val="007C5B98"/>
    <w:rsid w:val="007C5E29"/>
    <w:rsid w:val="007C62C6"/>
    <w:rsid w:val="007C6D9B"/>
    <w:rsid w:val="007C7A35"/>
    <w:rsid w:val="007C7DFE"/>
    <w:rsid w:val="007D00CD"/>
    <w:rsid w:val="007D2BF4"/>
    <w:rsid w:val="007D5207"/>
    <w:rsid w:val="007D7D39"/>
    <w:rsid w:val="007E0083"/>
    <w:rsid w:val="007E0513"/>
    <w:rsid w:val="007E08C8"/>
    <w:rsid w:val="007E0D03"/>
    <w:rsid w:val="007E13CB"/>
    <w:rsid w:val="007E1D6A"/>
    <w:rsid w:val="007E2660"/>
    <w:rsid w:val="007E28CF"/>
    <w:rsid w:val="007E2AFD"/>
    <w:rsid w:val="007E2FA4"/>
    <w:rsid w:val="007E33DA"/>
    <w:rsid w:val="007E3562"/>
    <w:rsid w:val="007E3823"/>
    <w:rsid w:val="007E4138"/>
    <w:rsid w:val="007E4E69"/>
    <w:rsid w:val="007E5220"/>
    <w:rsid w:val="007E5784"/>
    <w:rsid w:val="007E6926"/>
    <w:rsid w:val="007E6B35"/>
    <w:rsid w:val="007E75B6"/>
    <w:rsid w:val="007E7F13"/>
    <w:rsid w:val="007F198D"/>
    <w:rsid w:val="007F238D"/>
    <w:rsid w:val="007F5DE0"/>
    <w:rsid w:val="007F5E47"/>
    <w:rsid w:val="007F6395"/>
    <w:rsid w:val="007F7B26"/>
    <w:rsid w:val="008005F0"/>
    <w:rsid w:val="008009E1"/>
    <w:rsid w:val="00800D00"/>
    <w:rsid w:val="008022F7"/>
    <w:rsid w:val="00802E61"/>
    <w:rsid w:val="00803118"/>
    <w:rsid w:val="0080467C"/>
    <w:rsid w:val="00804A42"/>
    <w:rsid w:val="00804C87"/>
    <w:rsid w:val="00805B9D"/>
    <w:rsid w:val="00807A1F"/>
    <w:rsid w:val="008109B8"/>
    <w:rsid w:val="00810B68"/>
    <w:rsid w:val="00812D0B"/>
    <w:rsid w:val="00814DE1"/>
    <w:rsid w:val="008150B7"/>
    <w:rsid w:val="008154A0"/>
    <w:rsid w:val="00815AB8"/>
    <w:rsid w:val="00815D43"/>
    <w:rsid w:val="0081692D"/>
    <w:rsid w:val="008169D1"/>
    <w:rsid w:val="00816A9E"/>
    <w:rsid w:val="00816FB8"/>
    <w:rsid w:val="008170C5"/>
    <w:rsid w:val="00820422"/>
    <w:rsid w:val="00821C5F"/>
    <w:rsid w:val="00821FA9"/>
    <w:rsid w:val="00824077"/>
    <w:rsid w:val="008248C4"/>
    <w:rsid w:val="00825E86"/>
    <w:rsid w:val="00825ECC"/>
    <w:rsid w:val="00826566"/>
    <w:rsid w:val="008265D0"/>
    <w:rsid w:val="008302F1"/>
    <w:rsid w:val="00831DEC"/>
    <w:rsid w:val="00832B33"/>
    <w:rsid w:val="00832B9F"/>
    <w:rsid w:val="008342DD"/>
    <w:rsid w:val="00834907"/>
    <w:rsid w:val="00834A66"/>
    <w:rsid w:val="0083609F"/>
    <w:rsid w:val="00841FA6"/>
    <w:rsid w:val="00842054"/>
    <w:rsid w:val="00842204"/>
    <w:rsid w:val="00843247"/>
    <w:rsid w:val="00844935"/>
    <w:rsid w:val="00844BEF"/>
    <w:rsid w:val="00845D24"/>
    <w:rsid w:val="0084659A"/>
    <w:rsid w:val="008505D8"/>
    <w:rsid w:val="00850A15"/>
    <w:rsid w:val="00852144"/>
    <w:rsid w:val="00852178"/>
    <w:rsid w:val="00852B6C"/>
    <w:rsid w:val="00853CBC"/>
    <w:rsid w:val="008551DC"/>
    <w:rsid w:val="00855616"/>
    <w:rsid w:val="0085563E"/>
    <w:rsid w:val="00855C5E"/>
    <w:rsid w:val="008565DD"/>
    <w:rsid w:val="0085661D"/>
    <w:rsid w:val="00857C19"/>
    <w:rsid w:val="0086043A"/>
    <w:rsid w:val="008608F6"/>
    <w:rsid w:val="00860E36"/>
    <w:rsid w:val="00861B6E"/>
    <w:rsid w:val="00862F73"/>
    <w:rsid w:val="00863329"/>
    <w:rsid w:val="00863F06"/>
    <w:rsid w:val="00867B80"/>
    <w:rsid w:val="0087212E"/>
    <w:rsid w:val="00872697"/>
    <w:rsid w:val="008751E7"/>
    <w:rsid w:val="008754BC"/>
    <w:rsid w:val="00875DB5"/>
    <w:rsid w:val="0087738F"/>
    <w:rsid w:val="008773FF"/>
    <w:rsid w:val="00877E0B"/>
    <w:rsid w:val="00881471"/>
    <w:rsid w:val="008826BD"/>
    <w:rsid w:val="00882D24"/>
    <w:rsid w:val="00882E86"/>
    <w:rsid w:val="00882F46"/>
    <w:rsid w:val="0088381F"/>
    <w:rsid w:val="00884539"/>
    <w:rsid w:val="00884AEB"/>
    <w:rsid w:val="00885165"/>
    <w:rsid w:val="00885C04"/>
    <w:rsid w:val="008861B8"/>
    <w:rsid w:val="00886E91"/>
    <w:rsid w:val="00887E24"/>
    <w:rsid w:val="00890C37"/>
    <w:rsid w:val="00891340"/>
    <w:rsid w:val="00891575"/>
    <w:rsid w:val="00891DAC"/>
    <w:rsid w:val="00891FDB"/>
    <w:rsid w:val="008927A8"/>
    <w:rsid w:val="00893A4C"/>
    <w:rsid w:val="00893B96"/>
    <w:rsid w:val="008946BB"/>
    <w:rsid w:val="0089655E"/>
    <w:rsid w:val="00896810"/>
    <w:rsid w:val="00896B52"/>
    <w:rsid w:val="008976A4"/>
    <w:rsid w:val="008A13F2"/>
    <w:rsid w:val="008A1B1F"/>
    <w:rsid w:val="008A1CE8"/>
    <w:rsid w:val="008A310A"/>
    <w:rsid w:val="008A3625"/>
    <w:rsid w:val="008A47C4"/>
    <w:rsid w:val="008A5386"/>
    <w:rsid w:val="008A5EBD"/>
    <w:rsid w:val="008A5F3F"/>
    <w:rsid w:val="008A61B0"/>
    <w:rsid w:val="008A6923"/>
    <w:rsid w:val="008A6D5C"/>
    <w:rsid w:val="008A6E6D"/>
    <w:rsid w:val="008A767A"/>
    <w:rsid w:val="008A7E3D"/>
    <w:rsid w:val="008B08C1"/>
    <w:rsid w:val="008B12A6"/>
    <w:rsid w:val="008B2DFD"/>
    <w:rsid w:val="008B300D"/>
    <w:rsid w:val="008B3AEA"/>
    <w:rsid w:val="008B4AE1"/>
    <w:rsid w:val="008B5A60"/>
    <w:rsid w:val="008B6672"/>
    <w:rsid w:val="008B68D6"/>
    <w:rsid w:val="008C0858"/>
    <w:rsid w:val="008C0A2C"/>
    <w:rsid w:val="008C0E70"/>
    <w:rsid w:val="008C1506"/>
    <w:rsid w:val="008C258C"/>
    <w:rsid w:val="008C3EB2"/>
    <w:rsid w:val="008C5973"/>
    <w:rsid w:val="008C5E40"/>
    <w:rsid w:val="008C5FA3"/>
    <w:rsid w:val="008C6038"/>
    <w:rsid w:val="008C73A9"/>
    <w:rsid w:val="008D1DE2"/>
    <w:rsid w:val="008D3CF5"/>
    <w:rsid w:val="008D3D0A"/>
    <w:rsid w:val="008D3F66"/>
    <w:rsid w:val="008D4964"/>
    <w:rsid w:val="008D4F13"/>
    <w:rsid w:val="008D51C1"/>
    <w:rsid w:val="008D5FED"/>
    <w:rsid w:val="008D6030"/>
    <w:rsid w:val="008E03C1"/>
    <w:rsid w:val="008E0834"/>
    <w:rsid w:val="008E0982"/>
    <w:rsid w:val="008E098A"/>
    <w:rsid w:val="008E1CE0"/>
    <w:rsid w:val="008E2B9E"/>
    <w:rsid w:val="008E3227"/>
    <w:rsid w:val="008E3550"/>
    <w:rsid w:val="008E4403"/>
    <w:rsid w:val="008E4575"/>
    <w:rsid w:val="008E5A9E"/>
    <w:rsid w:val="008E65F7"/>
    <w:rsid w:val="008E6B4A"/>
    <w:rsid w:val="008F03C6"/>
    <w:rsid w:val="008F167E"/>
    <w:rsid w:val="008F411A"/>
    <w:rsid w:val="008F56C2"/>
    <w:rsid w:val="008F5AB2"/>
    <w:rsid w:val="008F5CAB"/>
    <w:rsid w:val="008F5EFF"/>
    <w:rsid w:val="008F72CA"/>
    <w:rsid w:val="008F7890"/>
    <w:rsid w:val="008F7CA4"/>
    <w:rsid w:val="00900156"/>
    <w:rsid w:val="0090017E"/>
    <w:rsid w:val="00901A94"/>
    <w:rsid w:val="00901E27"/>
    <w:rsid w:val="00901EF3"/>
    <w:rsid w:val="00902951"/>
    <w:rsid w:val="0090577C"/>
    <w:rsid w:val="00906440"/>
    <w:rsid w:val="0090745B"/>
    <w:rsid w:val="00907C86"/>
    <w:rsid w:val="009100F7"/>
    <w:rsid w:val="009101BF"/>
    <w:rsid w:val="00911A5C"/>
    <w:rsid w:val="00911BD3"/>
    <w:rsid w:val="009126F7"/>
    <w:rsid w:val="00912A81"/>
    <w:rsid w:val="00914CDC"/>
    <w:rsid w:val="0091591D"/>
    <w:rsid w:val="00915CB6"/>
    <w:rsid w:val="00916628"/>
    <w:rsid w:val="00916B48"/>
    <w:rsid w:val="00920E89"/>
    <w:rsid w:val="0092106E"/>
    <w:rsid w:val="0092118D"/>
    <w:rsid w:val="00921688"/>
    <w:rsid w:val="0092181D"/>
    <w:rsid w:val="00924C33"/>
    <w:rsid w:val="00924F61"/>
    <w:rsid w:val="00931428"/>
    <w:rsid w:val="009331F3"/>
    <w:rsid w:val="00933BE4"/>
    <w:rsid w:val="00933FC9"/>
    <w:rsid w:val="00934C07"/>
    <w:rsid w:val="0093593F"/>
    <w:rsid w:val="00935B32"/>
    <w:rsid w:val="009365C0"/>
    <w:rsid w:val="00936FA1"/>
    <w:rsid w:val="0094024E"/>
    <w:rsid w:val="00940A7C"/>
    <w:rsid w:val="00940C4E"/>
    <w:rsid w:val="00940F47"/>
    <w:rsid w:val="00941EE0"/>
    <w:rsid w:val="009422F2"/>
    <w:rsid w:val="00942E35"/>
    <w:rsid w:val="00942E86"/>
    <w:rsid w:val="00943180"/>
    <w:rsid w:val="00943B32"/>
    <w:rsid w:val="00944A83"/>
    <w:rsid w:val="00945092"/>
    <w:rsid w:val="00945D68"/>
    <w:rsid w:val="00945F54"/>
    <w:rsid w:val="00946CB1"/>
    <w:rsid w:val="00946D86"/>
    <w:rsid w:val="00946E29"/>
    <w:rsid w:val="00946FCA"/>
    <w:rsid w:val="00947B2B"/>
    <w:rsid w:val="00947E5E"/>
    <w:rsid w:val="00950B18"/>
    <w:rsid w:val="00951106"/>
    <w:rsid w:val="009514DD"/>
    <w:rsid w:val="0095278A"/>
    <w:rsid w:val="0095323A"/>
    <w:rsid w:val="00953EDC"/>
    <w:rsid w:val="009547A0"/>
    <w:rsid w:val="009550F4"/>
    <w:rsid w:val="009551B3"/>
    <w:rsid w:val="00956CEC"/>
    <w:rsid w:val="00956E50"/>
    <w:rsid w:val="00957099"/>
    <w:rsid w:val="009609EB"/>
    <w:rsid w:val="009615CF"/>
    <w:rsid w:val="009630B6"/>
    <w:rsid w:val="00963797"/>
    <w:rsid w:val="0096401D"/>
    <w:rsid w:val="00964099"/>
    <w:rsid w:val="0096450E"/>
    <w:rsid w:val="00964931"/>
    <w:rsid w:val="009660F9"/>
    <w:rsid w:val="00966166"/>
    <w:rsid w:val="009665E9"/>
    <w:rsid w:val="0096667E"/>
    <w:rsid w:val="00966848"/>
    <w:rsid w:val="00966D3F"/>
    <w:rsid w:val="00966F6F"/>
    <w:rsid w:val="00970B39"/>
    <w:rsid w:val="00970F98"/>
    <w:rsid w:val="00971DA8"/>
    <w:rsid w:val="00972675"/>
    <w:rsid w:val="0097286B"/>
    <w:rsid w:val="00972DC0"/>
    <w:rsid w:val="00973089"/>
    <w:rsid w:val="00973D0B"/>
    <w:rsid w:val="00974D81"/>
    <w:rsid w:val="0097508C"/>
    <w:rsid w:val="0097553D"/>
    <w:rsid w:val="00976108"/>
    <w:rsid w:val="00977831"/>
    <w:rsid w:val="009779D5"/>
    <w:rsid w:val="00977D18"/>
    <w:rsid w:val="00981377"/>
    <w:rsid w:val="00981805"/>
    <w:rsid w:val="00981AD1"/>
    <w:rsid w:val="00984015"/>
    <w:rsid w:val="009844CD"/>
    <w:rsid w:val="00984C52"/>
    <w:rsid w:val="00985810"/>
    <w:rsid w:val="00985829"/>
    <w:rsid w:val="00985A99"/>
    <w:rsid w:val="00985DC8"/>
    <w:rsid w:val="00987A72"/>
    <w:rsid w:val="00987DF5"/>
    <w:rsid w:val="009901A5"/>
    <w:rsid w:val="009910BE"/>
    <w:rsid w:val="00992056"/>
    <w:rsid w:val="00992D4F"/>
    <w:rsid w:val="0099303E"/>
    <w:rsid w:val="009931AE"/>
    <w:rsid w:val="00994B3D"/>
    <w:rsid w:val="0099518D"/>
    <w:rsid w:val="009955DA"/>
    <w:rsid w:val="00995DE2"/>
    <w:rsid w:val="00996483"/>
    <w:rsid w:val="009A0C27"/>
    <w:rsid w:val="009A16FB"/>
    <w:rsid w:val="009A1DAC"/>
    <w:rsid w:val="009A1ED9"/>
    <w:rsid w:val="009A2A07"/>
    <w:rsid w:val="009A43B6"/>
    <w:rsid w:val="009A4DA3"/>
    <w:rsid w:val="009A5709"/>
    <w:rsid w:val="009A5901"/>
    <w:rsid w:val="009A5A4A"/>
    <w:rsid w:val="009A7AAC"/>
    <w:rsid w:val="009B0726"/>
    <w:rsid w:val="009B0A91"/>
    <w:rsid w:val="009B1025"/>
    <w:rsid w:val="009B116B"/>
    <w:rsid w:val="009B2383"/>
    <w:rsid w:val="009B2A03"/>
    <w:rsid w:val="009B330D"/>
    <w:rsid w:val="009B4CB7"/>
    <w:rsid w:val="009B4EDB"/>
    <w:rsid w:val="009B54D4"/>
    <w:rsid w:val="009B59CE"/>
    <w:rsid w:val="009B67CE"/>
    <w:rsid w:val="009B68CD"/>
    <w:rsid w:val="009B745F"/>
    <w:rsid w:val="009B776A"/>
    <w:rsid w:val="009B77F1"/>
    <w:rsid w:val="009C2769"/>
    <w:rsid w:val="009C3CC6"/>
    <w:rsid w:val="009C4AB9"/>
    <w:rsid w:val="009C4AC7"/>
    <w:rsid w:val="009C5D2F"/>
    <w:rsid w:val="009C6B2A"/>
    <w:rsid w:val="009C7E40"/>
    <w:rsid w:val="009D0131"/>
    <w:rsid w:val="009D139A"/>
    <w:rsid w:val="009D146E"/>
    <w:rsid w:val="009D1847"/>
    <w:rsid w:val="009D1A70"/>
    <w:rsid w:val="009D2134"/>
    <w:rsid w:val="009D26C9"/>
    <w:rsid w:val="009D348A"/>
    <w:rsid w:val="009D3719"/>
    <w:rsid w:val="009D38F9"/>
    <w:rsid w:val="009D41C7"/>
    <w:rsid w:val="009D483F"/>
    <w:rsid w:val="009D54DD"/>
    <w:rsid w:val="009D5717"/>
    <w:rsid w:val="009D5A79"/>
    <w:rsid w:val="009D5BAD"/>
    <w:rsid w:val="009D6F38"/>
    <w:rsid w:val="009D7141"/>
    <w:rsid w:val="009D7A9E"/>
    <w:rsid w:val="009D7C54"/>
    <w:rsid w:val="009E090D"/>
    <w:rsid w:val="009E0FB0"/>
    <w:rsid w:val="009E11D3"/>
    <w:rsid w:val="009E1366"/>
    <w:rsid w:val="009E1410"/>
    <w:rsid w:val="009E1928"/>
    <w:rsid w:val="009E1B87"/>
    <w:rsid w:val="009E1E8D"/>
    <w:rsid w:val="009E2AAB"/>
    <w:rsid w:val="009E3B14"/>
    <w:rsid w:val="009E423B"/>
    <w:rsid w:val="009E6001"/>
    <w:rsid w:val="009E68EC"/>
    <w:rsid w:val="009E6A2C"/>
    <w:rsid w:val="009F03D2"/>
    <w:rsid w:val="009F0811"/>
    <w:rsid w:val="009F0B3E"/>
    <w:rsid w:val="009F0E96"/>
    <w:rsid w:val="009F19FD"/>
    <w:rsid w:val="009F24AF"/>
    <w:rsid w:val="009F3651"/>
    <w:rsid w:val="009F3AD6"/>
    <w:rsid w:val="009F46AC"/>
    <w:rsid w:val="009F5BD8"/>
    <w:rsid w:val="009F6538"/>
    <w:rsid w:val="009F6674"/>
    <w:rsid w:val="009F7CEA"/>
    <w:rsid w:val="00A014F2"/>
    <w:rsid w:val="00A01915"/>
    <w:rsid w:val="00A01B74"/>
    <w:rsid w:val="00A03078"/>
    <w:rsid w:val="00A03ED3"/>
    <w:rsid w:val="00A04628"/>
    <w:rsid w:val="00A04EB3"/>
    <w:rsid w:val="00A051CE"/>
    <w:rsid w:val="00A05C11"/>
    <w:rsid w:val="00A0691E"/>
    <w:rsid w:val="00A07276"/>
    <w:rsid w:val="00A07C2E"/>
    <w:rsid w:val="00A10088"/>
    <w:rsid w:val="00A100AB"/>
    <w:rsid w:val="00A108CF"/>
    <w:rsid w:val="00A11CBE"/>
    <w:rsid w:val="00A11E17"/>
    <w:rsid w:val="00A1207B"/>
    <w:rsid w:val="00A12395"/>
    <w:rsid w:val="00A1317F"/>
    <w:rsid w:val="00A13C23"/>
    <w:rsid w:val="00A14261"/>
    <w:rsid w:val="00A142C2"/>
    <w:rsid w:val="00A14640"/>
    <w:rsid w:val="00A147FE"/>
    <w:rsid w:val="00A15F21"/>
    <w:rsid w:val="00A20554"/>
    <w:rsid w:val="00A212A0"/>
    <w:rsid w:val="00A21AA3"/>
    <w:rsid w:val="00A21D17"/>
    <w:rsid w:val="00A22458"/>
    <w:rsid w:val="00A22648"/>
    <w:rsid w:val="00A24779"/>
    <w:rsid w:val="00A252CB"/>
    <w:rsid w:val="00A2534B"/>
    <w:rsid w:val="00A255C7"/>
    <w:rsid w:val="00A25CE2"/>
    <w:rsid w:val="00A26094"/>
    <w:rsid w:val="00A27C14"/>
    <w:rsid w:val="00A3019B"/>
    <w:rsid w:val="00A30CED"/>
    <w:rsid w:val="00A31D79"/>
    <w:rsid w:val="00A31D83"/>
    <w:rsid w:val="00A31F34"/>
    <w:rsid w:val="00A325FB"/>
    <w:rsid w:val="00A335C9"/>
    <w:rsid w:val="00A33711"/>
    <w:rsid w:val="00A33A9A"/>
    <w:rsid w:val="00A34BA2"/>
    <w:rsid w:val="00A355C1"/>
    <w:rsid w:val="00A35832"/>
    <w:rsid w:val="00A37994"/>
    <w:rsid w:val="00A37A3E"/>
    <w:rsid w:val="00A42636"/>
    <w:rsid w:val="00A430BE"/>
    <w:rsid w:val="00A4565C"/>
    <w:rsid w:val="00A45D8B"/>
    <w:rsid w:val="00A4652B"/>
    <w:rsid w:val="00A465B5"/>
    <w:rsid w:val="00A46A5D"/>
    <w:rsid w:val="00A46D0B"/>
    <w:rsid w:val="00A47699"/>
    <w:rsid w:val="00A50DF7"/>
    <w:rsid w:val="00A50EE1"/>
    <w:rsid w:val="00A51513"/>
    <w:rsid w:val="00A5159E"/>
    <w:rsid w:val="00A52100"/>
    <w:rsid w:val="00A5310E"/>
    <w:rsid w:val="00A5320A"/>
    <w:rsid w:val="00A5321B"/>
    <w:rsid w:val="00A54531"/>
    <w:rsid w:val="00A5467F"/>
    <w:rsid w:val="00A55D65"/>
    <w:rsid w:val="00A56A10"/>
    <w:rsid w:val="00A5757F"/>
    <w:rsid w:val="00A60539"/>
    <w:rsid w:val="00A617C8"/>
    <w:rsid w:val="00A61C30"/>
    <w:rsid w:val="00A650DD"/>
    <w:rsid w:val="00A65819"/>
    <w:rsid w:val="00A65BA2"/>
    <w:rsid w:val="00A6768D"/>
    <w:rsid w:val="00A679D6"/>
    <w:rsid w:val="00A70512"/>
    <w:rsid w:val="00A70590"/>
    <w:rsid w:val="00A714F5"/>
    <w:rsid w:val="00A72D7E"/>
    <w:rsid w:val="00A72EF2"/>
    <w:rsid w:val="00A730CE"/>
    <w:rsid w:val="00A730E4"/>
    <w:rsid w:val="00A742DF"/>
    <w:rsid w:val="00A748ED"/>
    <w:rsid w:val="00A751B6"/>
    <w:rsid w:val="00A804BD"/>
    <w:rsid w:val="00A808FA"/>
    <w:rsid w:val="00A837AB"/>
    <w:rsid w:val="00A83D62"/>
    <w:rsid w:val="00A847E7"/>
    <w:rsid w:val="00A84C22"/>
    <w:rsid w:val="00A85097"/>
    <w:rsid w:val="00A854C4"/>
    <w:rsid w:val="00A86365"/>
    <w:rsid w:val="00A87DB8"/>
    <w:rsid w:val="00A906F3"/>
    <w:rsid w:val="00A91167"/>
    <w:rsid w:val="00A91218"/>
    <w:rsid w:val="00A91A24"/>
    <w:rsid w:val="00A93453"/>
    <w:rsid w:val="00A93E7A"/>
    <w:rsid w:val="00A941A2"/>
    <w:rsid w:val="00A95233"/>
    <w:rsid w:val="00A9581E"/>
    <w:rsid w:val="00A959DF"/>
    <w:rsid w:val="00A95D4C"/>
    <w:rsid w:val="00A95D54"/>
    <w:rsid w:val="00A95EC0"/>
    <w:rsid w:val="00A96A41"/>
    <w:rsid w:val="00A96D07"/>
    <w:rsid w:val="00AA0245"/>
    <w:rsid w:val="00AA02FB"/>
    <w:rsid w:val="00AA08B1"/>
    <w:rsid w:val="00AA0C4B"/>
    <w:rsid w:val="00AA104D"/>
    <w:rsid w:val="00AA26AB"/>
    <w:rsid w:val="00AA2956"/>
    <w:rsid w:val="00AA2DE6"/>
    <w:rsid w:val="00AA3C4D"/>
    <w:rsid w:val="00AA41CD"/>
    <w:rsid w:val="00AA43C5"/>
    <w:rsid w:val="00AA4E8B"/>
    <w:rsid w:val="00AA5622"/>
    <w:rsid w:val="00AA7363"/>
    <w:rsid w:val="00AA7D77"/>
    <w:rsid w:val="00AA7E36"/>
    <w:rsid w:val="00AB0271"/>
    <w:rsid w:val="00AB06A0"/>
    <w:rsid w:val="00AB0B86"/>
    <w:rsid w:val="00AB0CCE"/>
    <w:rsid w:val="00AB108B"/>
    <w:rsid w:val="00AB10EA"/>
    <w:rsid w:val="00AB15B3"/>
    <w:rsid w:val="00AB25F9"/>
    <w:rsid w:val="00AB2EC6"/>
    <w:rsid w:val="00AB4074"/>
    <w:rsid w:val="00AB4C78"/>
    <w:rsid w:val="00AB5591"/>
    <w:rsid w:val="00AB56EB"/>
    <w:rsid w:val="00AB583B"/>
    <w:rsid w:val="00AB6DF8"/>
    <w:rsid w:val="00AC1184"/>
    <w:rsid w:val="00AC1F86"/>
    <w:rsid w:val="00AC2A5C"/>
    <w:rsid w:val="00AC3043"/>
    <w:rsid w:val="00AC3907"/>
    <w:rsid w:val="00AC3BBF"/>
    <w:rsid w:val="00AC4078"/>
    <w:rsid w:val="00AC5D60"/>
    <w:rsid w:val="00AC66C7"/>
    <w:rsid w:val="00AC7CBA"/>
    <w:rsid w:val="00AD26F1"/>
    <w:rsid w:val="00AD3566"/>
    <w:rsid w:val="00AD40B6"/>
    <w:rsid w:val="00AD434A"/>
    <w:rsid w:val="00AD4CD0"/>
    <w:rsid w:val="00AD59EE"/>
    <w:rsid w:val="00AD6427"/>
    <w:rsid w:val="00AD784B"/>
    <w:rsid w:val="00AD79B7"/>
    <w:rsid w:val="00AD7C26"/>
    <w:rsid w:val="00AE1284"/>
    <w:rsid w:val="00AE2897"/>
    <w:rsid w:val="00AE2CE4"/>
    <w:rsid w:val="00AE3298"/>
    <w:rsid w:val="00AE3D17"/>
    <w:rsid w:val="00AE4A82"/>
    <w:rsid w:val="00AE52C2"/>
    <w:rsid w:val="00AE63A2"/>
    <w:rsid w:val="00AE69C2"/>
    <w:rsid w:val="00AE6B4F"/>
    <w:rsid w:val="00AF05EC"/>
    <w:rsid w:val="00AF0A5D"/>
    <w:rsid w:val="00AF0CD2"/>
    <w:rsid w:val="00AF0D7C"/>
    <w:rsid w:val="00AF0DD9"/>
    <w:rsid w:val="00AF21BD"/>
    <w:rsid w:val="00AF2DD8"/>
    <w:rsid w:val="00AF2F72"/>
    <w:rsid w:val="00AF3244"/>
    <w:rsid w:val="00AF35D9"/>
    <w:rsid w:val="00AF3A7D"/>
    <w:rsid w:val="00AF45D7"/>
    <w:rsid w:val="00AF5287"/>
    <w:rsid w:val="00AF5948"/>
    <w:rsid w:val="00AF7ABF"/>
    <w:rsid w:val="00B01169"/>
    <w:rsid w:val="00B02146"/>
    <w:rsid w:val="00B021D4"/>
    <w:rsid w:val="00B0364F"/>
    <w:rsid w:val="00B04393"/>
    <w:rsid w:val="00B058A4"/>
    <w:rsid w:val="00B060E9"/>
    <w:rsid w:val="00B06535"/>
    <w:rsid w:val="00B06D88"/>
    <w:rsid w:val="00B10046"/>
    <w:rsid w:val="00B10A0D"/>
    <w:rsid w:val="00B12D96"/>
    <w:rsid w:val="00B140C0"/>
    <w:rsid w:val="00B149A2"/>
    <w:rsid w:val="00B14E14"/>
    <w:rsid w:val="00B14EFB"/>
    <w:rsid w:val="00B1501C"/>
    <w:rsid w:val="00B158EA"/>
    <w:rsid w:val="00B170C9"/>
    <w:rsid w:val="00B17120"/>
    <w:rsid w:val="00B17226"/>
    <w:rsid w:val="00B1764A"/>
    <w:rsid w:val="00B2129D"/>
    <w:rsid w:val="00B21465"/>
    <w:rsid w:val="00B21542"/>
    <w:rsid w:val="00B21B47"/>
    <w:rsid w:val="00B2307C"/>
    <w:rsid w:val="00B2309E"/>
    <w:rsid w:val="00B23271"/>
    <w:rsid w:val="00B23DD1"/>
    <w:rsid w:val="00B23EB6"/>
    <w:rsid w:val="00B24201"/>
    <w:rsid w:val="00B25A6A"/>
    <w:rsid w:val="00B25F9B"/>
    <w:rsid w:val="00B2636F"/>
    <w:rsid w:val="00B2782A"/>
    <w:rsid w:val="00B300B9"/>
    <w:rsid w:val="00B3254A"/>
    <w:rsid w:val="00B3284C"/>
    <w:rsid w:val="00B341A1"/>
    <w:rsid w:val="00B34AE7"/>
    <w:rsid w:val="00B34C46"/>
    <w:rsid w:val="00B34E8C"/>
    <w:rsid w:val="00B35308"/>
    <w:rsid w:val="00B35716"/>
    <w:rsid w:val="00B36986"/>
    <w:rsid w:val="00B36B39"/>
    <w:rsid w:val="00B37C6B"/>
    <w:rsid w:val="00B40906"/>
    <w:rsid w:val="00B41357"/>
    <w:rsid w:val="00B41C92"/>
    <w:rsid w:val="00B42187"/>
    <w:rsid w:val="00B432BD"/>
    <w:rsid w:val="00B437AE"/>
    <w:rsid w:val="00B437F0"/>
    <w:rsid w:val="00B439BD"/>
    <w:rsid w:val="00B4429A"/>
    <w:rsid w:val="00B45935"/>
    <w:rsid w:val="00B4649D"/>
    <w:rsid w:val="00B47551"/>
    <w:rsid w:val="00B4766A"/>
    <w:rsid w:val="00B5098D"/>
    <w:rsid w:val="00B51B43"/>
    <w:rsid w:val="00B539B6"/>
    <w:rsid w:val="00B53C31"/>
    <w:rsid w:val="00B54F05"/>
    <w:rsid w:val="00B57C43"/>
    <w:rsid w:val="00B601FD"/>
    <w:rsid w:val="00B60B24"/>
    <w:rsid w:val="00B61244"/>
    <w:rsid w:val="00B61ADD"/>
    <w:rsid w:val="00B61EDF"/>
    <w:rsid w:val="00B62104"/>
    <w:rsid w:val="00B636A0"/>
    <w:rsid w:val="00B63B90"/>
    <w:rsid w:val="00B643B6"/>
    <w:rsid w:val="00B65151"/>
    <w:rsid w:val="00B656ED"/>
    <w:rsid w:val="00B65969"/>
    <w:rsid w:val="00B659AC"/>
    <w:rsid w:val="00B66D89"/>
    <w:rsid w:val="00B67DDF"/>
    <w:rsid w:val="00B70469"/>
    <w:rsid w:val="00B7046E"/>
    <w:rsid w:val="00B70495"/>
    <w:rsid w:val="00B7078F"/>
    <w:rsid w:val="00B70D70"/>
    <w:rsid w:val="00B713E5"/>
    <w:rsid w:val="00B71696"/>
    <w:rsid w:val="00B72EEF"/>
    <w:rsid w:val="00B73364"/>
    <w:rsid w:val="00B75B96"/>
    <w:rsid w:val="00B75EE5"/>
    <w:rsid w:val="00B76101"/>
    <w:rsid w:val="00B76266"/>
    <w:rsid w:val="00B802A6"/>
    <w:rsid w:val="00B8210C"/>
    <w:rsid w:val="00B8254C"/>
    <w:rsid w:val="00B83654"/>
    <w:rsid w:val="00B84065"/>
    <w:rsid w:val="00B84449"/>
    <w:rsid w:val="00B86504"/>
    <w:rsid w:val="00B87126"/>
    <w:rsid w:val="00B8758A"/>
    <w:rsid w:val="00B903D6"/>
    <w:rsid w:val="00B907D7"/>
    <w:rsid w:val="00B90D7F"/>
    <w:rsid w:val="00B91973"/>
    <w:rsid w:val="00B91DF7"/>
    <w:rsid w:val="00B9226F"/>
    <w:rsid w:val="00B92357"/>
    <w:rsid w:val="00B9257B"/>
    <w:rsid w:val="00B9290B"/>
    <w:rsid w:val="00B935EC"/>
    <w:rsid w:val="00B93834"/>
    <w:rsid w:val="00B947C9"/>
    <w:rsid w:val="00B96C77"/>
    <w:rsid w:val="00BA02FD"/>
    <w:rsid w:val="00BA2042"/>
    <w:rsid w:val="00BA206C"/>
    <w:rsid w:val="00BA20A7"/>
    <w:rsid w:val="00BA5099"/>
    <w:rsid w:val="00BA5CA9"/>
    <w:rsid w:val="00BA5E7E"/>
    <w:rsid w:val="00BA7A73"/>
    <w:rsid w:val="00BB0A08"/>
    <w:rsid w:val="00BB1748"/>
    <w:rsid w:val="00BB1A59"/>
    <w:rsid w:val="00BB28A8"/>
    <w:rsid w:val="00BB295A"/>
    <w:rsid w:val="00BB3443"/>
    <w:rsid w:val="00BB5723"/>
    <w:rsid w:val="00BB5D37"/>
    <w:rsid w:val="00BC13A2"/>
    <w:rsid w:val="00BC1716"/>
    <w:rsid w:val="00BC2096"/>
    <w:rsid w:val="00BC2454"/>
    <w:rsid w:val="00BC2AC8"/>
    <w:rsid w:val="00BC35F4"/>
    <w:rsid w:val="00BC3E28"/>
    <w:rsid w:val="00BC4196"/>
    <w:rsid w:val="00BC521D"/>
    <w:rsid w:val="00BC5AAA"/>
    <w:rsid w:val="00BC5D7A"/>
    <w:rsid w:val="00BC6004"/>
    <w:rsid w:val="00BC69EC"/>
    <w:rsid w:val="00BD0BC0"/>
    <w:rsid w:val="00BD0FB8"/>
    <w:rsid w:val="00BD2274"/>
    <w:rsid w:val="00BD2FB6"/>
    <w:rsid w:val="00BD38FB"/>
    <w:rsid w:val="00BD6AAE"/>
    <w:rsid w:val="00BD756C"/>
    <w:rsid w:val="00BD758B"/>
    <w:rsid w:val="00BD790D"/>
    <w:rsid w:val="00BD7F9C"/>
    <w:rsid w:val="00BE0003"/>
    <w:rsid w:val="00BE0636"/>
    <w:rsid w:val="00BE1378"/>
    <w:rsid w:val="00BE1B0D"/>
    <w:rsid w:val="00BE37D5"/>
    <w:rsid w:val="00BE474E"/>
    <w:rsid w:val="00BE5F8C"/>
    <w:rsid w:val="00BE6BED"/>
    <w:rsid w:val="00BE74F5"/>
    <w:rsid w:val="00BF3F7C"/>
    <w:rsid w:val="00BF4604"/>
    <w:rsid w:val="00BF4F32"/>
    <w:rsid w:val="00BF522B"/>
    <w:rsid w:val="00BF60DE"/>
    <w:rsid w:val="00BF6381"/>
    <w:rsid w:val="00C0023E"/>
    <w:rsid w:val="00C00678"/>
    <w:rsid w:val="00C00AD0"/>
    <w:rsid w:val="00C01179"/>
    <w:rsid w:val="00C01345"/>
    <w:rsid w:val="00C01BF0"/>
    <w:rsid w:val="00C01C7E"/>
    <w:rsid w:val="00C03263"/>
    <w:rsid w:val="00C03947"/>
    <w:rsid w:val="00C03BAB"/>
    <w:rsid w:val="00C03BEA"/>
    <w:rsid w:val="00C03FF5"/>
    <w:rsid w:val="00C05996"/>
    <w:rsid w:val="00C05C3E"/>
    <w:rsid w:val="00C0617F"/>
    <w:rsid w:val="00C07314"/>
    <w:rsid w:val="00C07648"/>
    <w:rsid w:val="00C0768F"/>
    <w:rsid w:val="00C106EE"/>
    <w:rsid w:val="00C108ED"/>
    <w:rsid w:val="00C13A27"/>
    <w:rsid w:val="00C13F6B"/>
    <w:rsid w:val="00C14835"/>
    <w:rsid w:val="00C1490F"/>
    <w:rsid w:val="00C158DC"/>
    <w:rsid w:val="00C15B8C"/>
    <w:rsid w:val="00C1637D"/>
    <w:rsid w:val="00C1680B"/>
    <w:rsid w:val="00C16CE4"/>
    <w:rsid w:val="00C17C55"/>
    <w:rsid w:val="00C17C90"/>
    <w:rsid w:val="00C20248"/>
    <w:rsid w:val="00C20E40"/>
    <w:rsid w:val="00C21E46"/>
    <w:rsid w:val="00C228E4"/>
    <w:rsid w:val="00C238D6"/>
    <w:rsid w:val="00C23D5E"/>
    <w:rsid w:val="00C241ED"/>
    <w:rsid w:val="00C247E2"/>
    <w:rsid w:val="00C24B2B"/>
    <w:rsid w:val="00C2539C"/>
    <w:rsid w:val="00C26C05"/>
    <w:rsid w:val="00C275AD"/>
    <w:rsid w:val="00C27BEE"/>
    <w:rsid w:val="00C30AA5"/>
    <w:rsid w:val="00C326F8"/>
    <w:rsid w:val="00C33325"/>
    <w:rsid w:val="00C351AC"/>
    <w:rsid w:val="00C35BE0"/>
    <w:rsid w:val="00C367B1"/>
    <w:rsid w:val="00C379BB"/>
    <w:rsid w:val="00C379D0"/>
    <w:rsid w:val="00C37C37"/>
    <w:rsid w:val="00C406A6"/>
    <w:rsid w:val="00C40D35"/>
    <w:rsid w:val="00C41039"/>
    <w:rsid w:val="00C41A9C"/>
    <w:rsid w:val="00C41BBB"/>
    <w:rsid w:val="00C4257A"/>
    <w:rsid w:val="00C42B3F"/>
    <w:rsid w:val="00C4384E"/>
    <w:rsid w:val="00C43888"/>
    <w:rsid w:val="00C43D5E"/>
    <w:rsid w:val="00C459E7"/>
    <w:rsid w:val="00C4641F"/>
    <w:rsid w:val="00C46E28"/>
    <w:rsid w:val="00C46F28"/>
    <w:rsid w:val="00C51E97"/>
    <w:rsid w:val="00C53F41"/>
    <w:rsid w:val="00C54056"/>
    <w:rsid w:val="00C54699"/>
    <w:rsid w:val="00C54B22"/>
    <w:rsid w:val="00C56A43"/>
    <w:rsid w:val="00C57557"/>
    <w:rsid w:val="00C578D0"/>
    <w:rsid w:val="00C60CEC"/>
    <w:rsid w:val="00C6229A"/>
    <w:rsid w:val="00C6282D"/>
    <w:rsid w:val="00C62865"/>
    <w:rsid w:val="00C6310A"/>
    <w:rsid w:val="00C63ACC"/>
    <w:rsid w:val="00C64196"/>
    <w:rsid w:val="00C6431C"/>
    <w:rsid w:val="00C64F11"/>
    <w:rsid w:val="00C659F5"/>
    <w:rsid w:val="00C6630C"/>
    <w:rsid w:val="00C66774"/>
    <w:rsid w:val="00C66B5F"/>
    <w:rsid w:val="00C6791E"/>
    <w:rsid w:val="00C67998"/>
    <w:rsid w:val="00C67AC0"/>
    <w:rsid w:val="00C67C3B"/>
    <w:rsid w:val="00C70079"/>
    <w:rsid w:val="00C70587"/>
    <w:rsid w:val="00C70C08"/>
    <w:rsid w:val="00C71875"/>
    <w:rsid w:val="00C71F22"/>
    <w:rsid w:val="00C72A43"/>
    <w:rsid w:val="00C72FE8"/>
    <w:rsid w:val="00C73187"/>
    <w:rsid w:val="00C73525"/>
    <w:rsid w:val="00C7363A"/>
    <w:rsid w:val="00C7416F"/>
    <w:rsid w:val="00C74B7A"/>
    <w:rsid w:val="00C74B9B"/>
    <w:rsid w:val="00C76473"/>
    <w:rsid w:val="00C77845"/>
    <w:rsid w:val="00C80609"/>
    <w:rsid w:val="00C828D1"/>
    <w:rsid w:val="00C82D0B"/>
    <w:rsid w:val="00C84349"/>
    <w:rsid w:val="00C845B0"/>
    <w:rsid w:val="00C85214"/>
    <w:rsid w:val="00C8595D"/>
    <w:rsid w:val="00C86074"/>
    <w:rsid w:val="00C864DE"/>
    <w:rsid w:val="00C873C0"/>
    <w:rsid w:val="00C87A5F"/>
    <w:rsid w:val="00C9063C"/>
    <w:rsid w:val="00C906E8"/>
    <w:rsid w:val="00C9086C"/>
    <w:rsid w:val="00C90D14"/>
    <w:rsid w:val="00C9194F"/>
    <w:rsid w:val="00C9251D"/>
    <w:rsid w:val="00C92622"/>
    <w:rsid w:val="00C95894"/>
    <w:rsid w:val="00C96874"/>
    <w:rsid w:val="00C96D2E"/>
    <w:rsid w:val="00CA041B"/>
    <w:rsid w:val="00CA0F40"/>
    <w:rsid w:val="00CA25C2"/>
    <w:rsid w:val="00CA2860"/>
    <w:rsid w:val="00CA28FA"/>
    <w:rsid w:val="00CA2AD8"/>
    <w:rsid w:val="00CA3D93"/>
    <w:rsid w:val="00CA44BD"/>
    <w:rsid w:val="00CA4A12"/>
    <w:rsid w:val="00CA6281"/>
    <w:rsid w:val="00CA6F31"/>
    <w:rsid w:val="00CA7A23"/>
    <w:rsid w:val="00CA7BA1"/>
    <w:rsid w:val="00CB0198"/>
    <w:rsid w:val="00CB0596"/>
    <w:rsid w:val="00CB17AC"/>
    <w:rsid w:val="00CB1CF3"/>
    <w:rsid w:val="00CB25C3"/>
    <w:rsid w:val="00CB4C84"/>
    <w:rsid w:val="00CB4D50"/>
    <w:rsid w:val="00CB577F"/>
    <w:rsid w:val="00CB5860"/>
    <w:rsid w:val="00CB5E27"/>
    <w:rsid w:val="00CB708B"/>
    <w:rsid w:val="00CB73FD"/>
    <w:rsid w:val="00CB7500"/>
    <w:rsid w:val="00CB7874"/>
    <w:rsid w:val="00CB7E20"/>
    <w:rsid w:val="00CC06A8"/>
    <w:rsid w:val="00CC0739"/>
    <w:rsid w:val="00CC0939"/>
    <w:rsid w:val="00CC1135"/>
    <w:rsid w:val="00CC14B1"/>
    <w:rsid w:val="00CC45A1"/>
    <w:rsid w:val="00CC5200"/>
    <w:rsid w:val="00CC6049"/>
    <w:rsid w:val="00CC691D"/>
    <w:rsid w:val="00CC6B8E"/>
    <w:rsid w:val="00CD030E"/>
    <w:rsid w:val="00CD1365"/>
    <w:rsid w:val="00CD1727"/>
    <w:rsid w:val="00CD174F"/>
    <w:rsid w:val="00CD1954"/>
    <w:rsid w:val="00CD1F26"/>
    <w:rsid w:val="00CD297F"/>
    <w:rsid w:val="00CD47AE"/>
    <w:rsid w:val="00CD517F"/>
    <w:rsid w:val="00CD5553"/>
    <w:rsid w:val="00CD6EBB"/>
    <w:rsid w:val="00CD7608"/>
    <w:rsid w:val="00CD7CD3"/>
    <w:rsid w:val="00CE02B7"/>
    <w:rsid w:val="00CE05E8"/>
    <w:rsid w:val="00CE26CB"/>
    <w:rsid w:val="00CE39A3"/>
    <w:rsid w:val="00CE4386"/>
    <w:rsid w:val="00CE4D66"/>
    <w:rsid w:val="00CE5B25"/>
    <w:rsid w:val="00CE6270"/>
    <w:rsid w:val="00CE6EDF"/>
    <w:rsid w:val="00CE7BA6"/>
    <w:rsid w:val="00CF02D2"/>
    <w:rsid w:val="00CF08A7"/>
    <w:rsid w:val="00CF13D9"/>
    <w:rsid w:val="00CF268E"/>
    <w:rsid w:val="00CF3F2A"/>
    <w:rsid w:val="00CF55E1"/>
    <w:rsid w:val="00CF5887"/>
    <w:rsid w:val="00CF6471"/>
    <w:rsid w:val="00CF71B9"/>
    <w:rsid w:val="00CF7605"/>
    <w:rsid w:val="00CF7A57"/>
    <w:rsid w:val="00CF7F35"/>
    <w:rsid w:val="00D00A6E"/>
    <w:rsid w:val="00D00D15"/>
    <w:rsid w:val="00D015E0"/>
    <w:rsid w:val="00D015F7"/>
    <w:rsid w:val="00D02869"/>
    <w:rsid w:val="00D028C6"/>
    <w:rsid w:val="00D02B50"/>
    <w:rsid w:val="00D02CAD"/>
    <w:rsid w:val="00D03AD1"/>
    <w:rsid w:val="00D04D5B"/>
    <w:rsid w:val="00D05A74"/>
    <w:rsid w:val="00D0699E"/>
    <w:rsid w:val="00D06EC0"/>
    <w:rsid w:val="00D06EF0"/>
    <w:rsid w:val="00D07083"/>
    <w:rsid w:val="00D11D61"/>
    <w:rsid w:val="00D11F36"/>
    <w:rsid w:val="00D12424"/>
    <w:rsid w:val="00D12C1F"/>
    <w:rsid w:val="00D12E9D"/>
    <w:rsid w:val="00D12F23"/>
    <w:rsid w:val="00D131C9"/>
    <w:rsid w:val="00D14558"/>
    <w:rsid w:val="00D158FE"/>
    <w:rsid w:val="00D1632E"/>
    <w:rsid w:val="00D1654F"/>
    <w:rsid w:val="00D171E7"/>
    <w:rsid w:val="00D1789C"/>
    <w:rsid w:val="00D20CF0"/>
    <w:rsid w:val="00D20E67"/>
    <w:rsid w:val="00D21E5F"/>
    <w:rsid w:val="00D223C4"/>
    <w:rsid w:val="00D236EA"/>
    <w:rsid w:val="00D23A7E"/>
    <w:rsid w:val="00D23F7C"/>
    <w:rsid w:val="00D25372"/>
    <w:rsid w:val="00D25F8C"/>
    <w:rsid w:val="00D26D53"/>
    <w:rsid w:val="00D2700C"/>
    <w:rsid w:val="00D27839"/>
    <w:rsid w:val="00D304C9"/>
    <w:rsid w:val="00D30DB5"/>
    <w:rsid w:val="00D32399"/>
    <w:rsid w:val="00D32F9C"/>
    <w:rsid w:val="00D330E1"/>
    <w:rsid w:val="00D33810"/>
    <w:rsid w:val="00D33A96"/>
    <w:rsid w:val="00D3583E"/>
    <w:rsid w:val="00D35A68"/>
    <w:rsid w:val="00D35B76"/>
    <w:rsid w:val="00D4078C"/>
    <w:rsid w:val="00D408D5"/>
    <w:rsid w:val="00D433EA"/>
    <w:rsid w:val="00D43642"/>
    <w:rsid w:val="00D43A07"/>
    <w:rsid w:val="00D43AB3"/>
    <w:rsid w:val="00D455B2"/>
    <w:rsid w:val="00D45AC2"/>
    <w:rsid w:val="00D45B6A"/>
    <w:rsid w:val="00D47053"/>
    <w:rsid w:val="00D476BE"/>
    <w:rsid w:val="00D47B7C"/>
    <w:rsid w:val="00D500E5"/>
    <w:rsid w:val="00D50A46"/>
    <w:rsid w:val="00D52854"/>
    <w:rsid w:val="00D5364A"/>
    <w:rsid w:val="00D53D9C"/>
    <w:rsid w:val="00D546D6"/>
    <w:rsid w:val="00D55119"/>
    <w:rsid w:val="00D552D0"/>
    <w:rsid w:val="00D553DB"/>
    <w:rsid w:val="00D56089"/>
    <w:rsid w:val="00D56223"/>
    <w:rsid w:val="00D56BE0"/>
    <w:rsid w:val="00D56CAE"/>
    <w:rsid w:val="00D57CCF"/>
    <w:rsid w:val="00D601AF"/>
    <w:rsid w:val="00D60FA3"/>
    <w:rsid w:val="00D61773"/>
    <w:rsid w:val="00D61CCB"/>
    <w:rsid w:val="00D62EA5"/>
    <w:rsid w:val="00D63336"/>
    <w:rsid w:val="00D65ACB"/>
    <w:rsid w:val="00D65B93"/>
    <w:rsid w:val="00D6668C"/>
    <w:rsid w:val="00D66FBE"/>
    <w:rsid w:val="00D67FA4"/>
    <w:rsid w:val="00D702C2"/>
    <w:rsid w:val="00D71001"/>
    <w:rsid w:val="00D72D05"/>
    <w:rsid w:val="00D73A91"/>
    <w:rsid w:val="00D74EBF"/>
    <w:rsid w:val="00D75AA6"/>
    <w:rsid w:val="00D75B43"/>
    <w:rsid w:val="00D777F1"/>
    <w:rsid w:val="00D80CB5"/>
    <w:rsid w:val="00D818E2"/>
    <w:rsid w:val="00D830E2"/>
    <w:rsid w:val="00D84964"/>
    <w:rsid w:val="00D84EFD"/>
    <w:rsid w:val="00D87205"/>
    <w:rsid w:val="00D901C9"/>
    <w:rsid w:val="00D904EF"/>
    <w:rsid w:val="00D914B7"/>
    <w:rsid w:val="00D918FF"/>
    <w:rsid w:val="00D91B86"/>
    <w:rsid w:val="00D91F1E"/>
    <w:rsid w:val="00D91FD3"/>
    <w:rsid w:val="00D9212B"/>
    <w:rsid w:val="00D92427"/>
    <w:rsid w:val="00D924FA"/>
    <w:rsid w:val="00D933DE"/>
    <w:rsid w:val="00D94F5B"/>
    <w:rsid w:val="00D951CF"/>
    <w:rsid w:val="00D954BC"/>
    <w:rsid w:val="00D95833"/>
    <w:rsid w:val="00D95EEA"/>
    <w:rsid w:val="00D96FDA"/>
    <w:rsid w:val="00D971C6"/>
    <w:rsid w:val="00DA039B"/>
    <w:rsid w:val="00DA0481"/>
    <w:rsid w:val="00DA190E"/>
    <w:rsid w:val="00DA2CC2"/>
    <w:rsid w:val="00DA3CE4"/>
    <w:rsid w:val="00DA42D5"/>
    <w:rsid w:val="00DA4475"/>
    <w:rsid w:val="00DA6C51"/>
    <w:rsid w:val="00DB005B"/>
    <w:rsid w:val="00DB0867"/>
    <w:rsid w:val="00DB0A8D"/>
    <w:rsid w:val="00DB0E9F"/>
    <w:rsid w:val="00DB1484"/>
    <w:rsid w:val="00DB2095"/>
    <w:rsid w:val="00DB2B25"/>
    <w:rsid w:val="00DB32CF"/>
    <w:rsid w:val="00DB37BD"/>
    <w:rsid w:val="00DB46C8"/>
    <w:rsid w:val="00DB4C03"/>
    <w:rsid w:val="00DB5BB3"/>
    <w:rsid w:val="00DB70AA"/>
    <w:rsid w:val="00DB7297"/>
    <w:rsid w:val="00DB7416"/>
    <w:rsid w:val="00DB7648"/>
    <w:rsid w:val="00DB7ABE"/>
    <w:rsid w:val="00DC18EC"/>
    <w:rsid w:val="00DC227D"/>
    <w:rsid w:val="00DC276B"/>
    <w:rsid w:val="00DC27BC"/>
    <w:rsid w:val="00DC2816"/>
    <w:rsid w:val="00DC33BF"/>
    <w:rsid w:val="00DC4940"/>
    <w:rsid w:val="00DC50EF"/>
    <w:rsid w:val="00DC52D1"/>
    <w:rsid w:val="00DC5386"/>
    <w:rsid w:val="00DC5D3B"/>
    <w:rsid w:val="00DC7F46"/>
    <w:rsid w:val="00DD0562"/>
    <w:rsid w:val="00DD05EA"/>
    <w:rsid w:val="00DD1411"/>
    <w:rsid w:val="00DD1875"/>
    <w:rsid w:val="00DD2162"/>
    <w:rsid w:val="00DD2511"/>
    <w:rsid w:val="00DD262C"/>
    <w:rsid w:val="00DD3B1A"/>
    <w:rsid w:val="00DD3BDA"/>
    <w:rsid w:val="00DD52E0"/>
    <w:rsid w:val="00DD61B5"/>
    <w:rsid w:val="00DD63F9"/>
    <w:rsid w:val="00DD655B"/>
    <w:rsid w:val="00DD65AC"/>
    <w:rsid w:val="00DE0273"/>
    <w:rsid w:val="00DE144C"/>
    <w:rsid w:val="00DE1C8F"/>
    <w:rsid w:val="00DE21D6"/>
    <w:rsid w:val="00DE2241"/>
    <w:rsid w:val="00DE27FE"/>
    <w:rsid w:val="00DE2A2E"/>
    <w:rsid w:val="00DE2D02"/>
    <w:rsid w:val="00DE39D5"/>
    <w:rsid w:val="00DE3FCC"/>
    <w:rsid w:val="00DE54C0"/>
    <w:rsid w:val="00DE58DF"/>
    <w:rsid w:val="00DF1A13"/>
    <w:rsid w:val="00DF228C"/>
    <w:rsid w:val="00DF2B2C"/>
    <w:rsid w:val="00DF4A23"/>
    <w:rsid w:val="00DF5B8F"/>
    <w:rsid w:val="00DF6206"/>
    <w:rsid w:val="00DF66AA"/>
    <w:rsid w:val="00DF74A8"/>
    <w:rsid w:val="00DF7864"/>
    <w:rsid w:val="00E007F3"/>
    <w:rsid w:val="00E02A6D"/>
    <w:rsid w:val="00E03867"/>
    <w:rsid w:val="00E03C94"/>
    <w:rsid w:val="00E05200"/>
    <w:rsid w:val="00E05E67"/>
    <w:rsid w:val="00E05FE1"/>
    <w:rsid w:val="00E06101"/>
    <w:rsid w:val="00E064DB"/>
    <w:rsid w:val="00E07930"/>
    <w:rsid w:val="00E07EA4"/>
    <w:rsid w:val="00E10178"/>
    <w:rsid w:val="00E10C48"/>
    <w:rsid w:val="00E122C6"/>
    <w:rsid w:val="00E130A4"/>
    <w:rsid w:val="00E13162"/>
    <w:rsid w:val="00E132E5"/>
    <w:rsid w:val="00E140B7"/>
    <w:rsid w:val="00E155FB"/>
    <w:rsid w:val="00E157D2"/>
    <w:rsid w:val="00E15A13"/>
    <w:rsid w:val="00E17B9C"/>
    <w:rsid w:val="00E17DC1"/>
    <w:rsid w:val="00E2162B"/>
    <w:rsid w:val="00E2214A"/>
    <w:rsid w:val="00E22A88"/>
    <w:rsid w:val="00E22BB9"/>
    <w:rsid w:val="00E2323B"/>
    <w:rsid w:val="00E235B2"/>
    <w:rsid w:val="00E23FB9"/>
    <w:rsid w:val="00E24910"/>
    <w:rsid w:val="00E26430"/>
    <w:rsid w:val="00E267B3"/>
    <w:rsid w:val="00E2710C"/>
    <w:rsid w:val="00E27353"/>
    <w:rsid w:val="00E27A0A"/>
    <w:rsid w:val="00E311B7"/>
    <w:rsid w:val="00E32890"/>
    <w:rsid w:val="00E32C18"/>
    <w:rsid w:val="00E32CD6"/>
    <w:rsid w:val="00E32F13"/>
    <w:rsid w:val="00E32FDC"/>
    <w:rsid w:val="00E340AF"/>
    <w:rsid w:val="00E34469"/>
    <w:rsid w:val="00E346B8"/>
    <w:rsid w:val="00E36D87"/>
    <w:rsid w:val="00E36E17"/>
    <w:rsid w:val="00E40B6B"/>
    <w:rsid w:val="00E413AB"/>
    <w:rsid w:val="00E41791"/>
    <w:rsid w:val="00E427F3"/>
    <w:rsid w:val="00E42CFF"/>
    <w:rsid w:val="00E42DAB"/>
    <w:rsid w:val="00E43FA4"/>
    <w:rsid w:val="00E4413B"/>
    <w:rsid w:val="00E44B16"/>
    <w:rsid w:val="00E45AE5"/>
    <w:rsid w:val="00E45B01"/>
    <w:rsid w:val="00E4629D"/>
    <w:rsid w:val="00E46F24"/>
    <w:rsid w:val="00E47AAE"/>
    <w:rsid w:val="00E47DFF"/>
    <w:rsid w:val="00E505B8"/>
    <w:rsid w:val="00E51005"/>
    <w:rsid w:val="00E51BD7"/>
    <w:rsid w:val="00E51C0A"/>
    <w:rsid w:val="00E5250D"/>
    <w:rsid w:val="00E53C49"/>
    <w:rsid w:val="00E54F14"/>
    <w:rsid w:val="00E5548A"/>
    <w:rsid w:val="00E558DD"/>
    <w:rsid w:val="00E559F3"/>
    <w:rsid w:val="00E57EEB"/>
    <w:rsid w:val="00E609F8"/>
    <w:rsid w:val="00E60D75"/>
    <w:rsid w:val="00E60E5F"/>
    <w:rsid w:val="00E618C4"/>
    <w:rsid w:val="00E6301D"/>
    <w:rsid w:val="00E63793"/>
    <w:rsid w:val="00E63A5A"/>
    <w:rsid w:val="00E63D18"/>
    <w:rsid w:val="00E63E4F"/>
    <w:rsid w:val="00E644A5"/>
    <w:rsid w:val="00E655A2"/>
    <w:rsid w:val="00E66117"/>
    <w:rsid w:val="00E6685D"/>
    <w:rsid w:val="00E6707B"/>
    <w:rsid w:val="00E67198"/>
    <w:rsid w:val="00E675CA"/>
    <w:rsid w:val="00E706A9"/>
    <w:rsid w:val="00E7114E"/>
    <w:rsid w:val="00E7139C"/>
    <w:rsid w:val="00E71D4D"/>
    <w:rsid w:val="00E72052"/>
    <w:rsid w:val="00E73551"/>
    <w:rsid w:val="00E73B04"/>
    <w:rsid w:val="00E74092"/>
    <w:rsid w:val="00E74889"/>
    <w:rsid w:val="00E74906"/>
    <w:rsid w:val="00E75C28"/>
    <w:rsid w:val="00E75E6C"/>
    <w:rsid w:val="00E7692D"/>
    <w:rsid w:val="00E769B8"/>
    <w:rsid w:val="00E76C42"/>
    <w:rsid w:val="00E76E39"/>
    <w:rsid w:val="00E7732E"/>
    <w:rsid w:val="00E778AD"/>
    <w:rsid w:val="00E77BF9"/>
    <w:rsid w:val="00E81FD1"/>
    <w:rsid w:val="00E82650"/>
    <w:rsid w:val="00E83760"/>
    <w:rsid w:val="00E83B2A"/>
    <w:rsid w:val="00E84F0E"/>
    <w:rsid w:val="00E85030"/>
    <w:rsid w:val="00E85304"/>
    <w:rsid w:val="00E85D5C"/>
    <w:rsid w:val="00E8621A"/>
    <w:rsid w:val="00E864BD"/>
    <w:rsid w:val="00E8684A"/>
    <w:rsid w:val="00E873EC"/>
    <w:rsid w:val="00E87535"/>
    <w:rsid w:val="00E875E1"/>
    <w:rsid w:val="00E90237"/>
    <w:rsid w:val="00E92078"/>
    <w:rsid w:val="00E92130"/>
    <w:rsid w:val="00E92255"/>
    <w:rsid w:val="00E9272A"/>
    <w:rsid w:val="00E92884"/>
    <w:rsid w:val="00E93879"/>
    <w:rsid w:val="00E93FBC"/>
    <w:rsid w:val="00E94969"/>
    <w:rsid w:val="00E95B10"/>
    <w:rsid w:val="00E95FD3"/>
    <w:rsid w:val="00E966AF"/>
    <w:rsid w:val="00E974F4"/>
    <w:rsid w:val="00E97CCA"/>
    <w:rsid w:val="00EA02B0"/>
    <w:rsid w:val="00EA25D7"/>
    <w:rsid w:val="00EA26E4"/>
    <w:rsid w:val="00EA2BBE"/>
    <w:rsid w:val="00EA31C8"/>
    <w:rsid w:val="00EA3E83"/>
    <w:rsid w:val="00EA3F09"/>
    <w:rsid w:val="00EA4398"/>
    <w:rsid w:val="00EA5280"/>
    <w:rsid w:val="00EA55E6"/>
    <w:rsid w:val="00EA566F"/>
    <w:rsid w:val="00EA5A77"/>
    <w:rsid w:val="00EA6A84"/>
    <w:rsid w:val="00EA7159"/>
    <w:rsid w:val="00EA767B"/>
    <w:rsid w:val="00EB09B8"/>
    <w:rsid w:val="00EB110E"/>
    <w:rsid w:val="00EB1B32"/>
    <w:rsid w:val="00EB2FE5"/>
    <w:rsid w:val="00EB31B4"/>
    <w:rsid w:val="00EB3554"/>
    <w:rsid w:val="00EB3B9A"/>
    <w:rsid w:val="00EB3ED3"/>
    <w:rsid w:val="00EB41D0"/>
    <w:rsid w:val="00EB4510"/>
    <w:rsid w:val="00EB6550"/>
    <w:rsid w:val="00EB7AAF"/>
    <w:rsid w:val="00EC01D1"/>
    <w:rsid w:val="00EC05B3"/>
    <w:rsid w:val="00EC0DFB"/>
    <w:rsid w:val="00EC14E3"/>
    <w:rsid w:val="00EC1E2D"/>
    <w:rsid w:val="00EC2A59"/>
    <w:rsid w:val="00EC3518"/>
    <w:rsid w:val="00EC430F"/>
    <w:rsid w:val="00EC456E"/>
    <w:rsid w:val="00EC4A71"/>
    <w:rsid w:val="00EC4FE5"/>
    <w:rsid w:val="00EC541E"/>
    <w:rsid w:val="00EC5CE6"/>
    <w:rsid w:val="00EC5E60"/>
    <w:rsid w:val="00EC722D"/>
    <w:rsid w:val="00EC7DE8"/>
    <w:rsid w:val="00EC7E5D"/>
    <w:rsid w:val="00ED098A"/>
    <w:rsid w:val="00ED11DE"/>
    <w:rsid w:val="00ED17DF"/>
    <w:rsid w:val="00ED1E9A"/>
    <w:rsid w:val="00ED2505"/>
    <w:rsid w:val="00ED329B"/>
    <w:rsid w:val="00ED3AA3"/>
    <w:rsid w:val="00ED47E7"/>
    <w:rsid w:val="00ED5981"/>
    <w:rsid w:val="00ED6579"/>
    <w:rsid w:val="00ED666D"/>
    <w:rsid w:val="00ED68DD"/>
    <w:rsid w:val="00ED71A3"/>
    <w:rsid w:val="00ED7AA9"/>
    <w:rsid w:val="00EE0700"/>
    <w:rsid w:val="00EE0896"/>
    <w:rsid w:val="00EE0CA4"/>
    <w:rsid w:val="00EE0E28"/>
    <w:rsid w:val="00EE198E"/>
    <w:rsid w:val="00EE2A20"/>
    <w:rsid w:val="00EE2CD3"/>
    <w:rsid w:val="00EE3B58"/>
    <w:rsid w:val="00EE40CD"/>
    <w:rsid w:val="00EE4275"/>
    <w:rsid w:val="00EE4484"/>
    <w:rsid w:val="00EE50A8"/>
    <w:rsid w:val="00EE53F0"/>
    <w:rsid w:val="00EE5F18"/>
    <w:rsid w:val="00EE7F6D"/>
    <w:rsid w:val="00EF017D"/>
    <w:rsid w:val="00EF08B4"/>
    <w:rsid w:val="00EF1D2E"/>
    <w:rsid w:val="00EF1D40"/>
    <w:rsid w:val="00EF22D9"/>
    <w:rsid w:val="00EF4854"/>
    <w:rsid w:val="00EF4D8F"/>
    <w:rsid w:val="00EF4EB4"/>
    <w:rsid w:val="00EF53B9"/>
    <w:rsid w:val="00EF65F7"/>
    <w:rsid w:val="00EF7C97"/>
    <w:rsid w:val="00F0030B"/>
    <w:rsid w:val="00F0138E"/>
    <w:rsid w:val="00F01864"/>
    <w:rsid w:val="00F02657"/>
    <w:rsid w:val="00F02B8C"/>
    <w:rsid w:val="00F02D34"/>
    <w:rsid w:val="00F0393A"/>
    <w:rsid w:val="00F040FF"/>
    <w:rsid w:val="00F0762C"/>
    <w:rsid w:val="00F07877"/>
    <w:rsid w:val="00F10E13"/>
    <w:rsid w:val="00F113D6"/>
    <w:rsid w:val="00F12748"/>
    <w:rsid w:val="00F13360"/>
    <w:rsid w:val="00F1343D"/>
    <w:rsid w:val="00F1358C"/>
    <w:rsid w:val="00F1398B"/>
    <w:rsid w:val="00F139E5"/>
    <w:rsid w:val="00F1414E"/>
    <w:rsid w:val="00F14D01"/>
    <w:rsid w:val="00F14E6E"/>
    <w:rsid w:val="00F1594C"/>
    <w:rsid w:val="00F16E51"/>
    <w:rsid w:val="00F171CD"/>
    <w:rsid w:val="00F17EF4"/>
    <w:rsid w:val="00F20858"/>
    <w:rsid w:val="00F208C5"/>
    <w:rsid w:val="00F216A3"/>
    <w:rsid w:val="00F220A5"/>
    <w:rsid w:val="00F2248B"/>
    <w:rsid w:val="00F22B93"/>
    <w:rsid w:val="00F23250"/>
    <w:rsid w:val="00F23C80"/>
    <w:rsid w:val="00F24107"/>
    <w:rsid w:val="00F2427F"/>
    <w:rsid w:val="00F250BC"/>
    <w:rsid w:val="00F25455"/>
    <w:rsid w:val="00F2566B"/>
    <w:rsid w:val="00F256E8"/>
    <w:rsid w:val="00F26057"/>
    <w:rsid w:val="00F261D2"/>
    <w:rsid w:val="00F266FB"/>
    <w:rsid w:val="00F27090"/>
    <w:rsid w:val="00F275BF"/>
    <w:rsid w:val="00F30BF4"/>
    <w:rsid w:val="00F3296C"/>
    <w:rsid w:val="00F33220"/>
    <w:rsid w:val="00F33882"/>
    <w:rsid w:val="00F338FF"/>
    <w:rsid w:val="00F33E1F"/>
    <w:rsid w:val="00F34528"/>
    <w:rsid w:val="00F346BA"/>
    <w:rsid w:val="00F34FBD"/>
    <w:rsid w:val="00F35ECC"/>
    <w:rsid w:val="00F366B3"/>
    <w:rsid w:val="00F37C49"/>
    <w:rsid w:val="00F37EED"/>
    <w:rsid w:val="00F4003D"/>
    <w:rsid w:val="00F40905"/>
    <w:rsid w:val="00F41D2E"/>
    <w:rsid w:val="00F42325"/>
    <w:rsid w:val="00F4237E"/>
    <w:rsid w:val="00F425C6"/>
    <w:rsid w:val="00F4325C"/>
    <w:rsid w:val="00F434D1"/>
    <w:rsid w:val="00F43EAD"/>
    <w:rsid w:val="00F44AFE"/>
    <w:rsid w:val="00F44EB3"/>
    <w:rsid w:val="00F455F2"/>
    <w:rsid w:val="00F457E6"/>
    <w:rsid w:val="00F511C6"/>
    <w:rsid w:val="00F517F6"/>
    <w:rsid w:val="00F51EC0"/>
    <w:rsid w:val="00F52491"/>
    <w:rsid w:val="00F5258F"/>
    <w:rsid w:val="00F528B4"/>
    <w:rsid w:val="00F54143"/>
    <w:rsid w:val="00F54610"/>
    <w:rsid w:val="00F54E6F"/>
    <w:rsid w:val="00F55010"/>
    <w:rsid w:val="00F56CB5"/>
    <w:rsid w:val="00F571D3"/>
    <w:rsid w:val="00F6062E"/>
    <w:rsid w:val="00F60B17"/>
    <w:rsid w:val="00F60DD9"/>
    <w:rsid w:val="00F61D2D"/>
    <w:rsid w:val="00F61DDE"/>
    <w:rsid w:val="00F624EE"/>
    <w:rsid w:val="00F64432"/>
    <w:rsid w:val="00F64BA7"/>
    <w:rsid w:val="00F64C57"/>
    <w:rsid w:val="00F64E88"/>
    <w:rsid w:val="00F65E82"/>
    <w:rsid w:val="00F66935"/>
    <w:rsid w:val="00F66AEC"/>
    <w:rsid w:val="00F675B9"/>
    <w:rsid w:val="00F679E1"/>
    <w:rsid w:val="00F704AE"/>
    <w:rsid w:val="00F709A3"/>
    <w:rsid w:val="00F7155E"/>
    <w:rsid w:val="00F73027"/>
    <w:rsid w:val="00F74347"/>
    <w:rsid w:val="00F74BAE"/>
    <w:rsid w:val="00F74D4A"/>
    <w:rsid w:val="00F75D35"/>
    <w:rsid w:val="00F768E2"/>
    <w:rsid w:val="00F772CB"/>
    <w:rsid w:val="00F77350"/>
    <w:rsid w:val="00F77EB4"/>
    <w:rsid w:val="00F803C1"/>
    <w:rsid w:val="00F80907"/>
    <w:rsid w:val="00F8263C"/>
    <w:rsid w:val="00F83C50"/>
    <w:rsid w:val="00F846CA"/>
    <w:rsid w:val="00F85EAB"/>
    <w:rsid w:val="00F86209"/>
    <w:rsid w:val="00F867C1"/>
    <w:rsid w:val="00F86B80"/>
    <w:rsid w:val="00F86C1F"/>
    <w:rsid w:val="00F86CB4"/>
    <w:rsid w:val="00F86F38"/>
    <w:rsid w:val="00F871F2"/>
    <w:rsid w:val="00F87409"/>
    <w:rsid w:val="00F903A2"/>
    <w:rsid w:val="00F911DB"/>
    <w:rsid w:val="00F92257"/>
    <w:rsid w:val="00F93943"/>
    <w:rsid w:val="00F943A4"/>
    <w:rsid w:val="00F95158"/>
    <w:rsid w:val="00F95166"/>
    <w:rsid w:val="00FA0226"/>
    <w:rsid w:val="00FA0610"/>
    <w:rsid w:val="00FA0869"/>
    <w:rsid w:val="00FA1EED"/>
    <w:rsid w:val="00FA253B"/>
    <w:rsid w:val="00FA2653"/>
    <w:rsid w:val="00FA273B"/>
    <w:rsid w:val="00FA38C9"/>
    <w:rsid w:val="00FA568D"/>
    <w:rsid w:val="00FA56C6"/>
    <w:rsid w:val="00FA6E77"/>
    <w:rsid w:val="00FB0504"/>
    <w:rsid w:val="00FB0949"/>
    <w:rsid w:val="00FB1E5D"/>
    <w:rsid w:val="00FB349A"/>
    <w:rsid w:val="00FB3F70"/>
    <w:rsid w:val="00FB4210"/>
    <w:rsid w:val="00FB4EEA"/>
    <w:rsid w:val="00FB59EA"/>
    <w:rsid w:val="00FB7504"/>
    <w:rsid w:val="00FB77B4"/>
    <w:rsid w:val="00FB7DBD"/>
    <w:rsid w:val="00FB7E15"/>
    <w:rsid w:val="00FC1659"/>
    <w:rsid w:val="00FC19C1"/>
    <w:rsid w:val="00FC2281"/>
    <w:rsid w:val="00FC2960"/>
    <w:rsid w:val="00FC31BD"/>
    <w:rsid w:val="00FC3E8F"/>
    <w:rsid w:val="00FC4CC1"/>
    <w:rsid w:val="00FD2AC4"/>
    <w:rsid w:val="00FD3FD3"/>
    <w:rsid w:val="00FD4013"/>
    <w:rsid w:val="00FD5822"/>
    <w:rsid w:val="00FD79AF"/>
    <w:rsid w:val="00FE00D4"/>
    <w:rsid w:val="00FE069D"/>
    <w:rsid w:val="00FE1DCB"/>
    <w:rsid w:val="00FE44A9"/>
    <w:rsid w:val="00FE47AC"/>
    <w:rsid w:val="00FE56C7"/>
    <w:rsid w:val="00FE613B"/>
    <w:rsid w:val="00FE6D08"/>
    <w:rsid w:val="00FE7696"/>
    <w:rsid w:val="00FF07FE"/>
    <w:rsid w:val="00FF0B58"/>
    <w:rsid w:val="00FF179E"/>
    <w:rsid w:val="00FF1D35"/>
    <w:rsid w:val="00FF1E62"/>
    <w:rsid w:val="00FF267E"/>
    <w:rsid w:val="00FF34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BC6D9F3"/>
  <w15:docId w15:val="{497F8E9B-C84D-4A66-891E-363392F796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703220"/>
    <w:pPr>
      <w:numPr>
        <w:ilvl w:val="1"/>
      </w:num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70322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numPr>
        <w:ilvl w:val="3"/>
      </w:numPr>
      <w:outlineLvl w:val="3"/>
    </w:pPr>
    <w:rPr>
      <w:sz w:val="20"/>
      <w:szCs w:val="20"/>
    </w:rPr>
  </w:style>
  <w:style w:type="paragraph" w:styleId="Heading5">
    <w:name w:val="heading 5"/>
    <w:aliases w:val="h5,Heading5"/>
    <w:basedOn w:val="Heading4"/>
    <w:next w:val="Normal"/>
    <w:link w:val="Heading5Char"/>
    <w:qFormat/>
    <w:rsid w:val="00703220"/>
    <w:pPr>
      <w:numPr>
        <w:ilvl w:val="4"/>
      </w:numPr>
      <w:outlineLvl w:val="4"/>
    </w:pPr>
    <w:rPr>
      <w:sz w:val="22"/>
      <w:szCs w:val="22"/>
    </w:rPr>
  </w:style>
  <w:style w:type="paragraph" w:styleId="Heading6">
    <w:name w:val="heading 6"/>
    <w:basedOn w:val="Normal"/>
    <w:next w:val="Normal"/>
    <w:link w:val="Heading6Char"/>
    <w:qFormat/>
    <w:rsid w:val="00703220"/>
    <w:pPr>
      <w:keepNext/>
      <w:keepLines/>
      <w:numPr>
        <w:ilvl w:val="5"/>
        <w:numId w:val="1"/>
      </w:numPr>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numPr>
        <w:ilvl w:val="6"/>
        <w:numId w:val="1"/>
      </w:numPr>
      <w:spacing w:before="120"/>
      <w:outlineLvl w:val="6"/>
    </w:pPr>
    <w:rPr>
      <w:rFonts w:ascii="Arial" w:hAnsi="Arial"/>
      <w:lang w:eastAsia="x-none"/>
    </w:rPr>
  </w:style>
  <w:style w:type="paragraph" w:styleId="Heading8">
    <w:name w:val="heading 8"/>
    <w:basedOn w:val="Heading7"/>
    <w:next w:val="Normal"/>
    <w:link w:val="Heading8Char"/>
    <w:qFormat/>
    <w:rsid w:val="00703220"/>
    <w:pPr>
      <w:numPr>
        <w:ilvl w:val="7"/>
      </w:numPr>
      <w:outlineLvl w:val="7"/>
    </w:pPr>
  </w:style>
  <w:style w:type="paragraph" w:styleId="Heading9">
    <w:name w:val="heading 9"/>
    <w:basedOn w:val="Heading8"/>
    <w:next w:val="Normal"/>
    <w:link w:val="Heading9Char"/>
    <w:qFormat/>
    <w:rsid w:val="0070322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03220"/>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703220"/>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03220"/>
    <w:rPr>
      <w:rFonts w:ascii="Arial" w:hAnsi="Arial"/>
      <w:lang w:val="en-GB" w:eastAsia="x-none"/>
    </w:rPr>
  </w:style>
  <w:style w:type="character" w:customStyle="1" w:styleId="Heading5Char">
    <w:name w:val="Heading 5 Char"/>
    <w:aliases w:val="h5 Char,Heading5 Char"/>
    <w:link w:val="Heading5"/>
    <w:rsid w:val="00703220"/>
    <w:rPr>
      <w:rFonts w:ascii="Arial" w:hAnsi="Arial"/>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宋体"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Header">
    <w:name w:val="header"/>
    <w:basedOn w:val="Normal"/>
    <w:link w:val="HeaderChar"/>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link w:val="Header"/>
    <w:uiPriority w:val="99"/>
    <w:rsid w:val="00703220"/>
    <w:rPr>
      <w:rFonts w:ascii="Times New Roman" w:eastAsia="宋体"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宋体"/>
      <w:sz w:val="18"/>
      <w:szCs w:val="18"/>
      <w:lang w:eastAsia="x-none"/>
    </w:rPr>
  </w:style>
  <w:style w:type="character" w:customStyle="1" w:styleId="DocumentMapChar">
    <w:name w:val="Document Map Char"/>
    <w:link w:val="DocumentMap"/>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uiPriority w:val="39"/>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EE198E"/>
    <w:rPr>
      <w:sz w:val="21"/>
      <w:szCs w:val="21"/>
    </w:rPr>
  </w:style>
  <w:style w:type="paragraph" w:styleId="CommentText">
    <w:name w:val="annotation text"/>
    <w:basedOn w:val="Normal"/>
    <w:link w:val="CommentTextChar"/>
    <w:uiPriority w:val="99"/>
    <w:semiHidden/>
    <w:unhideWhenUsed/>
    <w:rsid w:val="00EE198E"/>
    <w:pPr>
      <w:jc w:val="left"/>
    </w:pPr>
    <w:rPr>
      <w:lang w:eastAsia="x-none"/>
    </w:rPr>
  </w:style>
  <w:style w:type="character" w:customStyle="1" w:styleId="CommentTextChar">
    <w:name w:val="Comment Text Char"/>
    <w:link w:val="CommentText"/>
    <w:uiPriority w:val="99"/>
    <w:semiHidden/>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Normal"/>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Normal"/>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customStyle="1" w:styleId="3-11">
    <w:name w:val="中等深浅网格 3 - 强调文字颜色 1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List"/>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locked/>
    <w:rsid w:val="00DF5B8F"/>
    <w:rPr>
      <w:rFonts w:ascii="Times New Roman" w:hAnsi="Times New Roman"/>
      <w:lang w:val="en-GB" w:eastAsia="en-US"/>
    </w:rPr>
  </w:style>
  <w:style w:type="paragraph" w:customStyle="1" w:styleId="B2">
    <w:name w:val="B2"/>
    <w:basedOn w:val="List2"/>
    <w:link w:val="B2Char"/>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List3"/>
    <w:link w:val="B3Char"/>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宋体"/>
    </w:rPr>
  </w:style>
  <w:style w:type="paragraph" w:customStyle="1" w:styleId="StyleNumberedLatinBoldBefore0cmHanging063cm">
    <w:name w:val="Style Numbered (Latin) Bold Before:  0 cm Hanging:  063 cm"/>
    <w:next w:val="List"/>
    <w:rsid w:val="00634006"/>
    <w:pPr>
      <w:numPr>
        <w:numId w:val="4"/>
      </w:numPr>
    </w:pPr>
    <w:rPr>
      <w:rFonts w:ascii="Times New Roman" w:eastAsia="MS Mincho" w:hAnsi="Times New Roman"/>
      <w:lang w:val="en-GB" w:eastAsia="en-US"/>
    </w:rPr>
  </w:style>
  <w:style w:type="paragraph" w:styleId="ListParagraph">
    <w:name w:val="List Paragraph"/>
    <w:basedOn w:val="Normal"/>
    <w:uiPriority w:val="99"/>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487E43"/>
    <w:rPr>
      <w:rFonts w:ascii="Calibri" w:hAnsi="Calibri"/>
      <w:sz w:val="22"/>
      <w:szCs w:val="22"/>
    </w:rPr>
  </w:style>
  <w:style w:type="paragraph" w:customStyle="1" w:styleId="MTDisplayEquation">
    <w:name w:val="MTDisplayEquation"/>
    <w:basedOn w:val="Normal"/>
    <w:next w:val="Normal"/>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666261"/>
    <w:pPr>
      <w:spacing w:after="200" w:line="240" w:lineRule="auto"/>
    </w:pPr>
    <w:rPr>
      <w:i/>
      <w:iCs/>
      <w:color w:val="44546A" w:themeColor="text2"/>
      <w:sz w:val="18"/>
      <w:szCs w:val="18"/>
    </w:rPr>
  </w:style>
  <w:style w:type="paragraph" w:customStyle="1" w:styleId="B4">
    <w:name w:val="B4"/>
    <w:basedOn w:val="Normal"/>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ZT">
    <w:name w:val="ZT"/>
    <w:rsid w:val="005F7814"/>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Agreement">
    <w:name w:val="Agreement"/>
    <w:basedOn w:val="Normal"/>
    <w:next w:val="Doc-text2"/>
    <w:rsid w:val="006317AC"/>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DFAE6B-D42D-4498-92DD-D567653F8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239</TotalTime>
  <Pages>4</Pages>
  <Words>1242</Words>
  <Characters>7081</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8307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 Ning</dc:creator>
  <cp:lastModifiedBy>vivo</cp:lastModifiedBy>
  <cp:revision>778</cp:revision>
  <cp:lastPrinted>2018-04-04T09:40:00Z</cp:lastPrinted>
  <dcterms:created xsi:type="dcterms:W3CDTF">2018-11-01T12:59:00Z</dcterms:created>
  <dcterms:modified xsi:type="dcterms:W3CDTF">2019-08-16T04:38:00Z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